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A4AC4" w:rsidR="00760FC0" w:rsidP="00DA4AC4" w:rsidRDefault="00DA4AC4">
      <w:pPr>
        <w:pStyle w:val="Heading1"/>
        <w:spacing w:before="0"/>
        <w:rPr>
          <w:rFonts w:ascii="Arial" w:hAnsi="Arial" w:cs="Arial"/>
          <w:color w:val="auto"/>
          <w:sz w:val="24"/>
          <w:szCs w:val="24"/>
        </w:rPr>
      </w:pPr>
      <w:r w:rsidRPr="00DA4AC4">
        <w:rPr>
          <w:rFonts w:ascii="Arial" w:hAnsi="Arial" w:cs="Arial"/>
          <w:color w:val="auto"/>
          <w:sz w:val="24"/>
          <w:szCs w:val="24"/>
        </w:rPr>
        <w:t>T</w:t>
      </w:r>
      <w:r w:rsidRPr="00DA4AC4" w:rsidR="00760FC0">
        <w:rPr>
          <w:rFonts w:ascii="Arial" w:hAnsi="Arial" w:cs="Arial"/>
          <w:color w:val="auto"/>
          <w:sz w:val="24"/>
          <w:szCs w:val="24"/>
        </w:rPr>
        <w:t>enderer Declarations</w:t>
      </w:r>
      <w:r w:rsidRPr="00DA4AC4">
        <w:rPr>
          <w:rFonts w:ascii="Arial" w:hAnsi="Arial" w:cs="Arial"/>
          <w:color w:val="auto"/>
          <w:sz w:val="24"/>
          <w:szCs w:val="24"/>
        </w:rPr>
        <w:t xml:space="preserve"> </w:t>
      </w:r>
      <w:r w:rsidRPr="00DA4AC4" w:rsidR="00760FC0">
        <w:rPr>
          <w:rFonts w:ascii="Arial" w:hAnsi="Arial" w:cs="Arial"/>
          <w:color w:val="auto"/>
          <w:sz w:val="24"/>
          <w:szCs w:val="24"/>
        </w:rPr>
        <w:t>in relation to</w:t>
      </w:r>
      <w:r w:rsidRPr="00DA4AC4">
        <w:rPr>
          <w:rFonts w:ascii="Arial" w:hAnsi="Arial" w:cs="Arial"/>
          <w:color w:val="auto"/>
          <w:sz w:val="24"/>
          <w:szCs w:val="24"/>
        </w:rPr>
        <w:t xml:space="preserve"> </w:t>
      </w:r>
      <w:r w:rsidRPr="00DA4AC4" w:rsidR="00760FC0">
        <w:rPr>
          <w:rFonts w:ascii="Arial" w:hAnsi="Arial" w:cs="Arial"/>
          <w:color w:val="auto"/>
          <w:sz w:val="24"/>
          <w:szCs w:val="24"/>
        </w:rPr>
        <w:t>Request for Proposals (RFP)</w:t>
      </w:r>
      <w:r w:rsidRPr="00DA4AC4">
        <w:rPr>
          <w:rFonts w:ascii="Arial" w:hAnsi="Arial" w:cs="Arial"/>
          <w:color w:val="auto"/>
          <w:sz w:val="24"/>
          <w:szCs w:val="24"/>
        </w:rPr>
        <w:t xml:space="preserve"> </w:t>
      </w:r>
      <w:r w:rsidRPr="00DA4AC4" w:rsidR="00760FC0">
        <w:rPr>
          <w:rFonts w:ascii="Arial" w:hAnsi="Arial" w:cs="Arial"/>
          <w:color w:val="auto"/>
          <w:sz w:val="24"/>
          <w:szCs w:val="24"/>
        </w:rPr>
        <w:t>for the service provision of</w:t>
      </w:r>
      <w:r w:rsidRPr="00DA4AC4">
        <w:rPr>
          <w:rFonts w:ascii="Arial" w:hAnsi="Arial" w:cs="Arial"/>
          <w:color w:val="auto"/>
          <w:sz w:val="24"/>
          <w:szCs w:val="24"/>
        </w:rPr>
        <w:t>:</w:t>
      </w:r>
    </w:p>
    <w:p w:rsidRPr="00DA4AC4" w:rsidR="00760FC0" w:rsidP="00DA4AC4" w:rsidRDefault="00760FC0">
      <w:pPr>
        <w:jc w:val="center"/>
        <w:rPr>
          <w:rFonts w:ascii="Arial" w:hAnsi="Arial" w:cs="Arial"/>
          <w:b/>
          <w:sz w:val="24"/>
          <w:szCs w:val="24"/>
        </w:rPr>
      </w:pPr>
    </w:p>
    <w:p w:rsidRPr="00DA4AC4" w:rsidR="00775F14" w:rsidP="00DA4AC4" w:rsidRDefault="002631DC">
      <w:pPr>
        <w:rPr>
          <w:rFonts w:ascii="Arial" w:hAnsi="Arial" w:cs="Arial"/>
          <w:b/>
          <w:bCs/>
          <w:sz w:val="24"/>
          <w:szCs w:val="24"/>
        </w:rPr>
      </w:pPr>
      <w:r>
        <w:rPr>
          <w:rFonts w:ascii="Arial" w:hAnsi="Arial" w:cs="Arial"/>
          <w:b/>
          <w:bCs/>
          <w:sz w:val="24"/>
          <w:szCs w:val="28"/>
        </w:rPr>
        <w:t xml:space="preserve">NOTTINGHAM AND NOTTINGHAMSHIRE VIOLENCE REDUCTION UNIT – COMMUNITY ASSET ASSESSMENT </w:t>
      </w:r>
    </w:p>
    <w:p w:rsidRPr="00DA4AC4" w:rsidR="00760FC0" w:rsidP="00DA4AC4" w:rsidRDefault="00760FC0">
      <w:pPr>
        <w:jc w:val="center"/>
        <w:rPr>
          <w:rFonts w:ascii="Arial" w:hAnsi="Arial" w:cs="Arial"/>
          <w:b/>
          <w:bCs/>
          <w:sz w:val="24"/>
          <w:szCs w:val="24"/>
        </w:rPr>
      </w:pPr>
    </w:p>
    <w:p w:rsidRPr="00DA4AC4" w:rsidR="00760FC0" w:rsidP="00DA4AC4" w:rsidRDefault="00760FC0">
      <w:pPr>
        <w:rPr>
          <w:rFonts w:ascii="Arial" w:hAnsi="Arial" w:cs="Arial"/>
          <w:sz w:val="24"/>
          <w:szCs w:val="24"/>
        </w:rPr>
      </w:pPr>
      <w:r w:rsidRPr="00DA4AC4">
        <w:rPr>
          <w:rFonts w:ascii="Arial" w:hAnsi="Arial" w:cs="Arial"/>
          <w:sz w:val="24"/>
          <w:szCs w:val="24"/>
        </w:rPr>
        <w:t xml:space="preserve">Ref: </w:t>
      </w:r>
      <w:r w:rsidRPr="00DA4AC4">
        <w:rPr>
          <w:rFonts w:ascii="Arial" w:hAnsi="Arial" w:cs="Arial"/>
          <w:sz w:val="24"/>
          <w:szCs w:val="24"/>
        </w:rPr>
        <w:tab/>
      </w:r>
      <w:r w:rsidRPr="00DA4AC4">
        <w:rPr>
          <w:rFonts w:ascii="Arial" w:hAnsi="Arial" w:cs="Arial"/>
          <w:sz w:val="24"/>
          <w:szCs w:val="24"/>
        </w:rPr>
        <w:tab/>
      </w:r>
      <w:r w:rsidR="002631DC">
        <w:rPr>
          <w:rFonts w:ascii="Arial" w:hAnsi="Arial" w:cs="Arial"/>
          <w:b/>
          <w:sz w:val="24"/>
          <w:szCs w:val="24"/>
        </w:rPr>
        <w:t>2020/691m</w:t>
      </w:r>
    </w:p>
    <w:p w:rsidRPr="00DA4AC4" w:rsidR="00760FC0" w:rsidP="00DA4AC4" w:rsidRDefault="00760FC0">
      <w:pPr>
        <w:rPr>
          <w:rFonts w:ascii="Arial" w:hAnsi="Arial" w:cs="Arial"/>
          <w:sz w:val="24"/>
          <w:szCs w:val="24"/>
        </w:rPr>
      </w:pPr>
    </w:p>
    <w:p w:rsidRPr="00DA4AC4" w:rsidR="00760FC0" w:rsidP="00DA4AC4" w:rsidRDefault="00760FC0">
      <w:pPr>
        <w:rPr>
          <w:rFonts w:ascii="Arial" w:hAnsi="Arial" w:cs="Arial"/>
          <w:sz w:val="24"/>
          <w:szCs w:val="24"/>
        </w:rPr>
      </w:pPr>
      <w:r w:rsidRPr="00DA4AC4">
        <w:rPr>
          <w:rFonts w:ascii="Arial" w:hAnsi="Arial" w:cs="Arial"/>
          <w:sz w:val="24"/>
          <w:szCs w:val="24"/>
        </w:rPr>
        <w:t xml:space="preserve">Issue Date: </w:t>
      </w:r>
      <w:r w:rsidRPr="00DA4AC4">
        <w:rPr>
          <w:rFonts w:ascii="Arial" w:hAnsi="Arial" w:cs="Arial"/>
          <w:sz w:val="24"/>
          <w:szCs w:val="24"/>
        </w:rPr>
        <w:tab/>
      </w:r>
      <w:r w:rsidR="002631DC">
        <w:rPr>
          <w:rFonts w:ascii="Arial" w:hAnsi="Arial" w:cs="Arial"/>
          <w:b/>
          <w:sz w:val="24"/>
          <w:szCs w:val="24"/>
        </w:rPr>
        <w:t>18</w:t>
      </w:r>
      <w:r w:rsidRPr="002631DC" w:rsidR="002631DC">
        <w:rPr>
          <w:rFonts w:ascii="Arial" w:hAnsi="Arial" w:cs="Arial"/>
          <w:b/>
          <w:sz w:val="24"/>
          <w:szCs w:val="24"/>
          <w:vertAlign w:val="superscript"/>
        </w:rPr>
        <w:t>th</w:t>
      </w:r>
      <w:r w:rsidR="002631DC">
        <w:rPr>
          <w:rFonts w:ascii="Arial" w:hAnsi="Arial" w:cs="Arial"/>
          <w:b/>
          <w:sz w:val="24"/>
          <w:szCs w:val="24"/>
        </w:rPr>
        <w:t xml:space="preserve"> August 2020</w:t>
      </w:r>
    </w:p>
    <w:p w:rsidRPr="00DA4AC4" w:rsidR="00760FC0" w:rsidP="00DA4AC4" w:rsidRDefault="00760FC0">
      <w:pPr>
        <w:rPr>
          <w:rFonts w:ascii="Arial" w:hAnsi="Arial" w:cs="Arial"/>
          <w:sz w:val="24"/>
          <w:szCs w:val="24"/>
        </w:rPr>
      </w:pPr>
    </w:p>
    <w:p w:rsidRPr="003E1E81" w:rsidR="000A57ED" w:rsidP="00DA4AC4" w:rsidRDefault="000A57ED">
      <w:pPr>
        <w:pStyle w:val="StyleHeading120pt"/>
        <w:spacing w:after="0"/>
        <w:ind w:left="0" w:firstLine="0"/>
        <w:rPr>
          <w:rFonts w:cs="Arial"/>
          <w:color w:val="auto"/>
          <w:sz w:val="22"/>
          <w:szCs w:val="22"/>
        </w:rPr>
      </w:pPr>
      <w:r w:rsidRPr="003E1E81">
        <w:rPr>
          <w:rFonts w:cs="Arial"/>
          <w:color w:val="auto"/>
          <w:sz w:val="22"/>
          <w:szCs w:val="22"/>
        </w:rPr>
        <w:t>Schedule 1: Form of Tender</w:t>
      </w:r>
    </w:p>
    <w:p w:rsidRPr="003E1E81" w:rsidR="000A57ED" w:rsidP="00DA4AC4" w:rsidRDefault="000A57ED">
      <w:pPr>
        <w:pStyle w:val="StyleHeading120pt"/>
        <w:spacing w:after="0"/>
        <w:ind w:left="0" w:firstLine="0"/>
        <w:rPr>
          <w:rFonts w:cs="Arial"/>
          <w:color w:val="auto"/>
          <w:sz w:val="22"/>
          <w:szCs w:val="22"/>
        </w:rPr>
      </w:pPr>
    </w:p>
    <w:p w:rsidRPr="003E1E81" w:rsidR="000A57ED" w:rsidP="00DA4AC4" w:rsidRDefault="000A57ED">
      <w:pPr>
        <w:pStyle w:val="BodyText"/>
        <w:tabs>
          <w:tab w:val="clear" w:pos="0"/>
        </w:tabs>
        <w:spacing w:after="0" w:line="240" w:lineRule="auto"/>
        <w:jc w:val="both"/>
        <w:rPr>
          <w:rFonts w:ascii="Arial" w:hAnsi="Arial" w:cs="Arial"/>
          <w:b w:val="0"/>
          <w:i/>
          <w:iCs/>
          <w:color w:val="0000FF"/>
          <w:sz w:val="22"/>
          <w:szCs w:val="22"/>
        </w:rPr>
      </w:pPr>
      <w:r w:rsidRPr="003E1E81">
        <w:rPr>
          <w:rFonts w:ascii="Arial" w:hAnsi="Arial" w:cs="Arial"/>
          <w:b w:val="0"/>
          <w:i/>
          <w:iCs/>
          <w:color w:val="0000FF"/>
          <w:sz w:val="22"/>
          <w:szCs w:val="22"/>
        </w:rPr>
        <w:t>TO BE COMPLETED BY THE TENDERER –</w:t>
      </w:r>
      <w:r>
        <w:rPr>
          <w:rFonts w:ascii="Arial" w:hAnsi="Arial" w:cs="Arial"/>
          <w:b w:val="0"/>
          <w:i/>
          <w:iCs/>
          <w:color w:val="0000FF"/>
          <w:sz w:val="22"/>
          <w:szCs w:val="22"/>
        </w:rPr>
        <w:t xml:space="preserve"> </w:t>
      </w:r>
      <w:r w:rsidRPr="003E1E81">
        <w:rPr>
          <w:rFonts w:ascii="Arial" w:hAnsi="Arial" w:cs="Arial"/>
          <w:b w:val="0"/>
          <w:i/>
          <w:iCs/>
          <w:color w:val="0000FF"/>
          <w:sz w:val="22"/>
          <w:szCs w:val="22"/>
        </w:rPr>
        <w:t>All sections in green</w:t>
      </w:r>
    </w:p>
    <w:p w:rsidRPr="003E1E81" w:rsidR="000A57ED" w:rsidP="00DA4AC4" w:rsidRDefault="000A57ED">
      <w:pPr>
        <w:pStyle w:val="BodyText"/>
        <w:tabs>
          <w:tab w:val="clear" w:pos="0"/>
        </w:tabs>
        <w:spacing w:after="0" w:line="240" w:lineRule="auto"/>
        <w:jc w:val="both"/>
        <w:rPr>
          <w:rFonts w:ascii="Arial" w:hAnsi="Arial" w:cs="Arial"/>
          <w:bCs w:val="0"/>
          <w:sz w:val="22"/>
          <w:szCs w:val="22"/>
        </w:rPr>
      </w:pPr>
    </w:p>
    <w:p w:rsidRPr="008A62DF" w:rsidR="000A57ED" w:rsidP="00DA4AC4" w:rsidRDefault="000A57ED">
      <w:pPr>
        <w:pStyle w:val="BodyText"/>
        <w:tabs>
          <w:tab w:val="clear" w:pos="0"/>
        </w:tabs>
        <w:spacing w:after="0" w:line="240" w:lineRule="auto"/>
        <w:jc w:val="both"/>
        <w:rPr>
          <w:rFonts w:ascii="Arial" w:hAnsi="Arial" w:cs="Arial"/>
          <w:bCs w:val="0"/>
          <w:i/>
          <w:iCs/>
          <w:color w:val="008000"/>
          <w:sz w:val="22"/>
          <w:szCs w:val="22"/>
        </w:rPr>
      </w:pPr>
      <w:r w:rsidRPr="003E1E81">
        <w:rPr>
          <w:rFonts w:ascii="Arial" w:hAnsi="Arial" w:cs="Arial"/>
          <w:bCs w:val="0"/>
          <w:sz w:val="22"/>
          <w:szCs w:val="22"/>
        </w:rPr>
        <w:t>To:</w:t>
      </w:r>
      <w:r w:rsidRPr="003E1E81">
        <w:rPr>
          <w:rFonts w:ascii="Arial" w:hAnsi="Arial" w:cs="Arial"/>
          <w:bCs w:val="0"/>
          <w:sz w:val="22"/>
          <w:szCs w:val="22"/>
        </w:rPr>
        <w:tab/>
      </w:r>
      <w:r w:rsidR="0061177E">
        <w:rPr>
          <w:rFonts w:ascii="Arial" w:hAnsi="Arial" w:cs="Arial"/>
          <w:bCs w:val="0"/>
          <w:sz w:val="22"/>
          <w:szCs w:val="22"/>
        </w:rPr>
        <w:t xml:space="preserve">the </w:t>
      </w:r>
      <w:r w:rsidRPr="00DA4AC4">
        <w:rPr>
          <w:rFonts w:ascii="Arial" w:hAnsi="Arial" w:cs="Arial"/>
          <w:bCs w:val="0"/>
          <w:iCs/>
          <w:sz w:val="22"/>
          <w:szCs w:val="22"/>
        </w:rPr>
        <w:t>Police and Crime Commissioner for Nottinghamshire</w:t>
      </w:r>
      <w:r w:rsidRPr="00DA4AC4">
        <w:rPr>
          <w:rFonts w:ascii="Arial" w:hAnsi="Arial" w:cs="Arial"/>
          <w:bCs w:val="0"/>
          <w:i/>
          <w:iCs/>
          <w:sz w:val="22"/>
          <w:szCs w:val="22"/>
        </w:rPr>
        <w:t xml:space="preserve">  </w:t>
      </w:r>
    </w:p>
    <w:p w:rsidRPr="008A62DF" w:rsidR="000A57ED" w:rsidP="00DA4AC4" w:rsidRDefault="000A57ED">
      <w:pPr>
        <w:pStyle w:val="BodyText"/>
        <w:tabs>
          <w:tab w:val="clear" w:pos="0"/>
        </w:tabs>
        <w:spacing w:after="0" w:line="240" w:lineRule="auto"/>
        <w:jc w:val="both"/>
        <w:rPr>
          <w:rFonts w:ascii="Arial" w:hAnsi="Arial" w:cs="Arial"/>
          <w:bCs w:val="0"/>
          <w:i/>
          <w:iCs/>
          <w:color w:val="008000"/>
          <w:sz w:val="22"/>
          <w:szCs w:val="22"/>
        </w:rPr>
      </w:pPr>
      <w:r w:rsidRPr="003E1E81">
        <w:rPr>
          <w:rFonts w:ascii="Arial" w:hAnsi="Arial" w:cs="Arial"/>
          <w:bCs w:val="0"/>
          <w:sz w:val="22"/>
          <w:szCs w:val="22"/>
        </w:rPr>
        <w:t>Date:</w:t>
      </w:r>
      <w:r w:rsidRPr="003E1E81">
        <w:rPr>
          <w:rFonts w:ascii="Arial" w:hAnsi="Arial" w:cs="Arial"/>
          <w:bCs w:val="0"/>
          <w:sz w:val="22"/>
          <w:szCs w:val="22"/>
        </w:rPr>
        <w:tab/>
      </w:r>
      <w:r w:rsidRPr="008A62DF">
        <w:rPr>
          <w:rFonts w:ascii="Arial" w:hAnsi="Arial" w:cs="Arial"/>
          <w:bCs w:val="0"/>
          <w:i/>
          <w:iCs/>
          <w:color w:val="008000"/>
          <w:sz w:val="22"/>
          <w:szCs w:val="22"/>
        </w:rPr>
        <w:t>[Tenderer to insert date]</w:t>
      </w:r>
    </w:p>
    <w:p w:rsidRPr="003E1E81" w:rsidR="000A57ED" w:rsidP="00DA4AC4" w:rsidRDefault="000A57ED">
      <w:pPr>
        <w:pStyle w:val="BodyText"/>
        <w:tabs>
          <w:tab w:val="clear" w:pos="0"/>
        </w:tabs>
        <w:spacing w:after="0" w:line="240" w:lineRule="auto"/>
        <w:jc w:val="both"/>
        <w:rPr>
          <w:rFonts w:ascii="Arial" w:hAnsi="Arial" w:cs="Arial"/>
          <w:b w:val="0"/>
          <w:sz w:val="22"/>
          <w:szCs w:val="22"/>
        </w:rPr>
      </w:pPr>
    </w:p>
    <w:p w:rsidRPr="00760FC0" w:rsidR="00760FC0" w:rsidP="00DA4AC4" w:rsidRDefault="002631DC">
      <w:pPr>
        <w:rPr>
          <w:rFonts w:ascii="Arial" w:hAnsi="Arial" w:cs="Arial"/>
          <w:bCs/>
          <w:szCs w:val="22"/>
        </w:rPr>
      </w:pPr>
      <w:r>
        <w:rPr>
          <w:rFonts w:ascii="Arial" w:hAnsi="Arial" w:cs="Arial"/>
          <w:szCs w:val="22"/>
        </w:rPr>
        <w:t xml:space="preserve">VRU COMMUNITY ASSET </w:t>
      </w:r>
      <w:proofErr w:type="gramStart"/>
      <w:r>
        <w:rPr>
          <w:rFonts w:ascii="Arial" w:hAnsi="Arial" w:cs="Arial"/>
          <w:szCs w:val="22"/>
        </w:rPr>
        <w:t xml:space="preserve">ASSESSENT </w:t>
      </w:r>
      <w:r>
        <w:rPr>
          <w:rFonts w:ascii="Arial" w:hAnsi="Arial" w:cs="Arial"/>
          <w:bCs/>
          <w:szCs w:val="22"/>
        </w:rPr>
        <w:t>,</w:t>
      </w:r>
      <w:proofErr w:type="gramEnd"/>
      <w:r>
        <w:rPr>
          <w:rFonts w:ascii="Arial" w:hAnsi="Arial" w:cs="Arial"/>
          <w:bCs/>
          <w:szCs w:val="22"/>
        </w:rPr>
        <w:t xml:space="preserve"> Ref: 2020/691m</w:t>
      </w:r>
    </w:p>
    <w:p w:rsidRPr="003E1E81" w:rsidR="000A57ED" w:rsidP="00DA4AC4" w:rsidRDefault="000A57ED">
      <w:pPr>
        <w:pStyle w:val="01-NormInd1-BB"/>
        <w:ind w:left="0"/>
        <w:rPr>
          <w:rFonts w:cs="Arial"/>
          <w:szCs w:val="22"/>
        </w:rPr>
      </w:pPr>
    </w:p>
    <w:p w:rsidRPr="003E1E81" w:rsidR="000A57ED" w:rsidP="00DA4AC4" w:rsidRDefault="000A57ED">
      <w:pPr>
        <w:pStyle w:val="01-NormInd1-BB"/>
        <w:ind w:left="0"/>
        <w:rPr>
          <w:rFonts w:cs="Arial"/>
          <w:color w:val="FF0000"/>
          <w:szCs w:val="22"/>
        </w:rPr>
      </w:pPr>
      <w:r w:rsidRPr="003E1E81">
        <w:rPr>
          <w:rFonts w:cs="Arial"/>
          <w:szCs w:val="22"/>
        </w:rPr>
        <w:t xml:space="preserve">From: </w:t>
      </w:r>
      <w:r w:rsidRPr="008A62DF">
        <w:rPr>
          <w:rFonts w:cs="Arial"/>
          <w:b/>
          <w:i/>
          <w:iCs/>
          <w:color w:val="008000"/>
          <w:szCs w:val="22"/>
        </w:rPr>
        <w:t>[Tenderer to insert name of organisation submitting Tender]</w:t>
      </w:r>
    </w:p>
    <w:p w:rsidR="000A57ED" w:rsidP="00DA4AC4" w:rsidRDefault="000A57ED">
      <w:pPr>
        <w:pStyle w:val="01-NormInd1-BB"/>
        <w:ind w:left="0"/>
        <w:rPr>
          <w:rFonts w:ascii="Verdana" w:hAnsi="Verdana" w:cs="Arial"/>
          <w:szCs w:val="22"/>
        </w:rPr>
      </w:pPr>
    </w:p>
    <w:p w:rsidR="000A57ED" w:rsidP="00DA4AC4" w:rsidRDefault="000A57ED">
      <w:pPr>
        <w:pStyle w:val="01-NormInd1-BB"/>
        <w:ind w:left="0"/>
        <w:rPr>
          <w:rFonts w:cs="Arial"/>
          <w:szCs w:val="22"/>
        </w:rPr>
      </w:pPr>
      <w:r w:rsidRPr="003E1E81">
        <w:rPr>
          <w:rFonts w:cs="Arial"/>
          <w:szCs w:val="22"/>
        </w:rPr>
        <w:t xml:space="preserve">Having examined the </w:t>
      </w:r>
      <w:r w:rsidR="00760FC0">
        <w:rPr>
          <w:rFonts w:cs="Arial"/>
          <w:szCs w:val="22"/>
        </w:rPr>
        <w:t>Request for Proposals (RFP)</w:t>
      </w:r>
      <w:r>
        <w:rPr>
          <w:rFonts w:cs="Arial"/>
          <w:szCs w:val="22"/>
        </w:rPr>
        <w:t>, Terms and Conditions of Contract</w:t>
      </w:r>
      <w:r w:rsidRPr="003E1E81">
        <w:rPr>
          <w:rFonts w:cs="Arial"/>
          <w:szCs w:val="22"/>
        </w:rPr>
        <w:t xml:space="preserve"> and all other Schedules, and being fully satisfied in all respects </w:t>
      </w:r>
      <w:r w:rsidR="00760FC0">
        <w:rPr>
          <w:rFonts w:cs="Arial"/>
          <w:szCs w:val="22"/>
        </w:rPr>
        <w:t>with the requirements of the RFP</w:t>
      </w:r>
      <w:r w:rsidRPr="003E1E81">
        <w:rPr>
          <w:rFonts w:cs="Arial"/>
          <w:szCs w:val="22"/>
        </w:rPr>
        <w:t xml:space="preserve">. I/We hereby offer to provide services as per </w:t>
      </w:r>
      <w:r w:rsidR="00760FC0">
        <w:rPr>
          <w:rFonts w:cs="Arial"/>
          <w:szCs w:val="22"/>
        </w:rPr>
        <w:t xml:space="preserve">the RFP </w:t>
      </w:r>
      <w:r w:rsidRPr="002A00D2">
        <w:rPr>
          <w:rFonts w:cs="Arial"/>
          <w:szCs w:val="22"/>
        </w:rPr>
        <w:t>at the pric</w:t>
      </w:r>
      <w:r>
        <w:rPr>
          <w:rFonts w:cs="Arial"/>
          <w:szCs w:val="22"/>
        </w:rPr>
        <w:t xml:space="preserve">es shown in </w:t>
      </w:r>
      <w:r w:rsidR="00760FC0">
        <w:rPr>
          <w:rFonts w:cs="Arial"/>
          <w:szCs w:val="22"/>
        </w:rPr>
        <w:t xml:space="preserve">my/our </w:t>
      </w:r>
      <w:r w:rsidR="00960953">
        <w:rPr>
          <w:rFonts w:cs="Arial"/>
          <w:szCs w:val="22"/>
        </w:rPr>
        <w:t xml:space="preserve">Tender </w:t>
      </w:r>
      <w:r w:rsidR="00760FC0">
        <w:rPr>
          <w:rFonts w:cs="Arial"/>
          <w:szCs w:val="22"/>
        </w:rPr>
        <w:t xml:space="preserve">Response.  </w:t>
      </w:r>
      <w:r w:rsidRPr="002A00D2">
        <w:rPr>
          <w:rFonts w:cs="Arial"/>
          <w:szCs w:val="22"/>
        </w:rPr>
        <w:t>If this offer is accepted I/we will execute documents in the form of the Contract within 30</w:t>
      </w:r>
      <w:r w:rsidRPr="003E1E81">
        <w:rPr>
          <w:rFonts w:cs="Arial"/>
          <w:szCs w:val="22"/>
        </w:rPr>
        <w:t xml:space="preserve"> days of being called upon to do so. </w:t>
      </w:r>
    </w:p>
    <w:p w:rsidRPr="003248F9" w:rsidR="00760FC0" w:rsidP="00DA4AC4" w:rsidRDefault="00760FC0">
      <w:pPr>
        <w:pStyle w:val="BodyText"/>
        <w:tabs>
          <w:tab w:val="clear" w:pos="0"/>
        </w:tabs>
        <w:spacing w:after="0" w:line="240" w:lineRule="auto"/>
        <w:ind w:right="-57"/>
        <w:jc w:val="both"/>
        <w:rPr>
          <w:rFonts w:ascii="Arial" w:hAnsi="Arial" w:cs="Arial"/>
          <w:b w:val="0"/>
          <w:bCs w:val="0"/>
          <w:color w:val="4F81BD"/>
          <w:sz w:val="26"/>
          <w:szCs w:val="26"/>
          <w:lang w:eastAsia="en-GB"/>
        </w:rPr>
      </w:pPr>
      <w:r w:rsidRPr="003248F9">
        <w:rPr>
          <w:rFonts w:ascii="Arial" w:hAnsi="Arial" w:cs="Arial"/>
          <w:color w:val="4F81BD"/>
          <w:sz w:val="26"/>
          <w:szCs w:val="26"/>
          <w:lang w:eastAsia="en-GB"/>
        </w:rPr>
        <w:t xml:space="preserve"> </w:t>
      </w:r>
    </w:p>
    <w:p w:rsidR="00515799" w:rsidP="00DA4AC4" w:rsidRDefault="00515799">
      <w:pPr>
        <w:jc w:val="both"/>
        <w:rPr>
          <w:rFonts w:ascii="Arial" w:hAnsi="Arial" w:cs="Arial"/>
          <w:b/>
          <w:color w:val="000000"/>
          <w:u w:val="single"/>
          <w:lang w:eastAsia="en-GB"/>
        </w:rPr>
      </w:pPr>
      <w:r>
        <w:rPr>
          <w:rFonts w:ascii="Arial" w:hAnsi="Arial" w:cs="Arial"/>
          <w:b/>
          <w:color w:val="000000"/>
          <w:u w:val="single"/>
          <w:lang w:eastAsia="en-GB"/>
        </w:rPr>
        <w:t xml:space="preserve">PART A </w:t>
      </w:r>
    </w:p>
    <w:p w:rsidR="00515799" w:rsidP="00DA4AC4" w:rsidRDefault="00515799">
      <w:pPr>
        <w:jc w:val="both"/>
        <w:rPr>
          <w:rFonts w:ascii="Arial" w:hAnsi="Arial" w:cs="Arial"/>
          <w:b/>
          <w:color w:val="000000"/>
          <w:u w:val="single"/>
          <w:lang w:eastAsia="en-GB"/>
        </w:rPr>
      </w:pPr>
    </w:p>
    <w:p w:rsidRPr="003248F9" w:rsidR="00760FC0" w:rsidP="00DA4AC4" w:rsidRDefault="00760FC0">
      <w:pPr>
        <w:jc w:val="both"/>
        <w:rPr>
          <w:rFonts w:ascii="Arial" w:hAnsi="Arial" w:cs="Arial"/>
          <w:b/>
          <w:color w:val="000000"/>
          <w:lang w:eastAsia="en-GB"/>
        </w:rPr>
      </w:pPr>
      <w:r w:rsidRPr="003248F9">
        <w:rPr>
          <w:rFonts w:ascii="Arial" w:hAnsi="Arial" w:cs="Arial"/>
          <w:b/>
          <w:color w:val="000000"/>
          <w:u w:val="single"/>
          <w:lang w:eastAsia="en-GB"/>
        </w:rPr>
        <w:t>Important Notice:</w:t>
      </w:r>
    </w:p>
    <w:p w:rsidRPr="003248F9" w:rsidR="00760FC0" w:rsidP="00DA4AC4" w:rsidRDefault="00760FC0">
      <w:pPr>
        <w:jc w:val="both"/>
        <w:rPr>
          <w:rFonts w:ascii="Arial" w:hAnsi="Arial" w:cs="Arial"/>
          <w:b/>
          <w:lang w:eastAsia="en-GB"/>
        </w:rPr>
      </w:pPr>
      <w:r w:rsidRPr="003248F9">
        <w:rPr>
          <w:rFonts w:ascii="Arial" w:hAnsi="Arial" w:cs="Arial"/>
          <w:b/>
          <w:color w:val="000000"/>
          <w:lang w:eastAsia="en-GB"/>
        </w:rPr>
        <w:t xml:space="preserve">In some circumstances the </w:t>
      </w:r>
      <w:r>
        <w:rPr>
          <w:rFonts w:ascii="Arial" w:hAnsi="Arial" w:cs="Arial"/>
          <w:b/>
          <w:color w:val="000000"/>
          <w:lang w:eastAsia="en-GB"/>
        </w:rPr>
        <w:t>PCC</w:t>
      </w:r>
      <w:r w:rsidRPr="003248F9">
        <w:rPr>
          <w:rFonts w:ascii="Arial" w:hAnsi="Arial" w:cs="Arial"/>
          <w:b/>
          <w:color w:val="000000"/>
          <w:lang w:eastAsia="en-GB"/>
        </w:rPr>
        <w:t xml:space="preserve"> is required by law to exclude you from participating further in procurement.  If you cannot answer ‘no’ to every question in this section</w:t>
      </w:r>
      <w:r w:rsidRPr="003248F9">
        <w:rPr>
          <w:rFonts w:ascii="Arial" w:hAnsi="Arial" w:cs="Arial"/>
          <w:b/>
          <w:lang w:eastAsia="en-GB"/>
        </w:rPr>
        <w:t xml:space="preserve"> it is very unlikely that your Tender response will be accepted; in the event of any doubt you should contact us for advice before completing this part of the ITT.</w:t>
      </w:r>
    </w:p>
    <w:p w:rsidR="00760FC0" w:rsidP="00DA4AC4" w:rsidRDefault="00760FC0">
      <w:pPr>
        <w:jc w:val="both"/>
        <w:rPr>
          <w:rFonts w:ascii="Arial" w:hAnsi="Arial" w:cs="Arial"/>
          <w:lang w:eastAsia="en-GB"/>
        </w:rPr>
      </w:pPr>
      <w:r w:rsidRPr="003248F9">
        <w:rPr>
          <w:rFonts w:ascii="Arial" w:hAnsi="Arial" w:cs="Arial"/>
          <w:lang w:eastAsia="en-GB"/>
        </w:rPr>
        <w:t>Please state ‘Yes’ or ‘No’ to each question.</w:t>
      </w:r>
    </w:p>
    <w:p w:rsidRPr="003248F9" w:rsidR="00760FC0" w:rsidP="00DA4AC4" w:rsidRDefault="00760FC0">
      <w:pPr>
        <w:jc w:val="both"/>
        <w:rPr>
          <w:rFonts w:ascii="Arial" w:hAnsi="Arial" w:cs="Arial"/>
          <w:lang w:eastAsia="en-GB"/>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7655"/>
        <w:gridCol w:w="1479"/>
      </w:tblGrid>
      <w:tr w:rsidRPr="003248F9" w:rsidR="00760FC0" w:rsidTr="001474DB">
        <w:tc>
          <w:tcPr>
            <w:tcW w:w="7655" w:type="dxa"/>
          </w:tcPr>
          <w:p w:rsidRPr="003248F9" w:rsidR="00760FC0" w:rsidP="00DA4AC4" w:rsidRDefault="00760FC0">
            <w:pPr>
              <w:jc w:val="both"/>
              <w:rPr>
                <w:rFonts w:ascii="Arial" w:hAnsi="Arial" w:cs="Arial"/>
                <w:b/>
                <w:lang w:eastAsia="en-GB"/>
              </w:rPr>
            </w:pPr>
            <w:r w:rsidRPr="003248F9">
              <w:rPr>
                <w:rFonts w:ascii="Arial" w:hAnsi="Arial" w:cs="Arial"/>
                <w:b/>
                <w:lang w:eastAsia="en-GB"/>
              </w:rPr>
              <w:t>Has your organisation or any directors or partner or any other person who has powers of representation, decision or control been convicted of any of the following offences?</w:t>
            </w:r>
          </w:p>
        </w:tc>
        <w:tc>
          <w:tcPr>
            <w:tcW w:w="1479" w:type="dxa"/>
          </w:tcPr>
          <w:p w:rsidRPr="003248F9" w:rsidR="00760FC0" w:rsidP="00DA4AC4" w:rsidRDefault="00760FC0">
            <w:pPr>
              <w:ind w:left="360"/>
              <w:jc w:val="both"/>
              <w:rPr>
                <w:rFonts w:ascii="Arial" w:hAnsi="Arial" w:cs="Arial"/>
                <w:b/>
                <w:lang w:eastAsia="en-GB"/>
              </w:rPr>
            </w:pPr>
            <w:r w:rsidRPr="003248F9">
              <w:rPr>
                <w:rFonts w:ascii="Arial" w:hAnsi="Arial" w:cs="Arial"/>
                <w:b/>
                <w:lang w:eastAsia="en-GB"/>
              </w:rPr>
              <w:t>Answer</w:t>
            </w:r>
          </w:p>
        </w:tc>
      </w:tr>
      <w:tr w:rsidRPr="003248F9" w:rsidR="00760FC0" w:rsidTr="001474DB">
        <w:tc>
          <w:tcPr>
            <w:tcW w:w="7655" w:type="dxa"/>
          </w:tcPr>
          <w:p w:rsidRPr="003248F9" w:rsidR="00760FC0" w:rsidP="00DA4AC4" w:rsidRDefault="00760FC0">
            <w:pPr>
              <w:numPr>
                <w:ilvl w:val="0"/>
                <w:numId w:val="2"/>
              </w:numPr>
              <w:tabs>
                <w:tab w:val="num" w:pos="0"/>
              </w:tabs>
              <w:jc w:val="both"/>
              <w:rPr>
                <w:rFonts w:ascii="Arial" w:hAnsi="Arial" w:cs="Arial"/>
                <w:lang w:eastAsia="en-GB"/>
              </w:rPr>
            </w:pPr>
            <w:r w:rsidRPr="003248F9">
              <w:rPr>
                <w:rFonts w:ascii="Arial" w:hAnsi="Arial" w:cs="Arial"/>
                <w:color w:val="000000"/>
                <w:lang w:eastAsia="en-GB"/>
              </w:rPr>
              <w:t>conspiracy within the meaning of section 1 or 1A of the Criminal Law Act 1977 or article 9 or 9A of the Criminal Attempts and Conspiracy (Northern Ireland) Order 1983 where that conspiracy relates to participation in a criminal orga</w:t>
            </w:r>
            <w:r>
              <w:rPr>
                <w:rFonts w:ascii="Arial" w:hAnsi="Arial" w:cs="Arial"/>
                <w:color w:val="000000"/>
                <w:lang w:eastAsia="en-GB"/>
              </w:rPr>
              <w:t>nisation as defined in Article 3</w:t>
            </w:r>
            <w:r w:rsidRPr="003248F9">
              <w:rPr>
                <w:rFonts w:ascii="Arial" w:hAnsi="Arial" w:cs="Arial"/>
                <w:color w:val="000000"/>
                <w:lang w:eastAsia="en-GB"/>
              </w:rPr>
              <w:t xml:space="preserve"> of Council Framework Decision 2008/841/JHA</w:t>
            </w:r>
            <w:r>
              <w:rPr>
                <w:rFonts w:ascii="Arial" w:hAnsi="Arial" w:cs="Arial"/>
                <w:lang w:eastAsia="en-GB"/>
              </w:rPr>
              <w:t xml:space="preserve"> on the fight against organised crime;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tabs>
                <w:tab w:val="num" w:pos="0"/>
              </w:tabs>
              <w:jc w:val="both"/>
              <w:rPr>
                <w:rFonts w:ascii="Arial" w:hAnsi="Arial" w:cs="Arial"/>
                <w:lang w:eastAsia="en-GB"/>
              </w:rPr>
            </w:pPr>
            <w:r w:rsidRPr="003248F9">
              <w:rPr>
                <w:rFonts w:ascii="Arial" w:hAnsi="Arial" w:cs="Arial"/>
                <w:color w:val="000000"/>
                <w:lang w:eastAsia="en-GB"/>
              </w:rPr>
              <w:t>corruption within the meaning of section 1(2) of the Public Bodies Corrupt Practices Act 1889</w:t>
            </w:r>
            <w:r>
              <w:rPr>
                <w:rFonts w:ascii="Arial" w:hAnsi="Arial" w:cs="Arial"/>
                <w:color w:val="000000"/>
                <w:lang w:eastAsia="en-GB"/>
              </w:rPr>
              <w:t xml:space="preserve"> </w:t>
            </w:r>
            <w:r w:rsidRPr="003248F9">
              <w:rPr>
                <w:rFonts w:ascii="Arial" w:hAnsi="Arial" w:cs="Arial"/>
                <w:color w:val="000000"/>
                <w:lang w:eastAsia="en-GB"/>
              </w:rPr>
              <w:t>or section 1 of the Prevention of Corruption Act 1906</w:t>
            </w:r>
            <w:r>
              <w:rPr>
                <w:rFonts w:ascii="Arial" w:hAnsi="Arial" w:cs="Arial"/>
                <w:color w:val="000000"/>
                <w:lang w:eastAsia="en-GB"/>
              </w:rPr>
              <w:t xml:space="preserve">; </w:t>
            </w:r>
          </w:p>
        </w:tc>
        <w:tc>
          <w:tcPr>
            <w:tcW w:w="1479" w:type="dxa"/>
          </w:tcPr>
          <w:p w:rsidRPr="003248F9" w:rsidR="00760FC0" w:rsidP="00DA4AC4" w:rsidRDefault="00760FC0">
            <w:pPr>
              <w:ind w:left="360"/>
              <w:jc w:val="both"/>
              <w:rPr>
                <w:rFonts w:ascii="Verdana" w:hAnsi="Verdana" w:cs="Arial"/>
                <w:lang w:eastAsia="en-GB"/>
              </w:rPr>
            </w:pPr>
          </w:p>
        </w:tc>
      </w:tr>
      <w:tr w:rsidRPr="003248F9" w:rsidR="00760FC0" w:rsidTr="001474DB">
        <w:tc>
          <w:tcPr>
            <w:tcW w:w="7655" w:type="dxa"/>
          </w:tcPr>
          <w:p w:rsidRPr="003248F9" w:rsidR="00760FC0" w:rsidP="00DA4AC4" w:rsidRDefault="00760FC0">
            <w:pPr>
              <w:numPr>
                <w:ilvl w:val="0"/>
                <w:numId w:val="3"/>
              </w:numPr>
              <w:tabs>
                <w:tab w:val="num" w:pos="0"/>
              </w:tabs>
              <w:jc w:val="both"/>
              <w:rPr>
                <w:rFonts w:ascii="Arial" w:hAnsi="Arial" w:cs="Arial"/>
                <w:lang w:eastAsia="en-GB"/>
              </w:rPr>
            </w:pPr>
            <w:r w:rsidRPr="003248F9">
              <w:rPr>
                <w:rFonts w:ascii="Arial" w:hAnsi="Arial" w:cs="Arial"/>
                <w:color w:val="000000"/>
                <w:lang w:eastAsia="en-GB"/>
              </w:rPr>
              <w:t xml:space="preserve">the </w:t>
            </w:r>
            <w:r>
              <w:rPr>
                <w:rFonts w:ascii="Arial" w:hAnsi="Arial" w:cs="Arial"/>
                <w:color w:val="000000"/>
                <w:lang w:eastAsia="en-GB"/>
              </w:rPr>
              <w:t xml:space="preserve">common law offence of bribery; </w:t>
            </w:r>
          </w:p>
        </w:tc>
        <w:tc>
          <w:tcPr>
            <w:tcW w:w="1479" w:type="dxa"/>
          </w:tcPr>
          <w:p w:rsidRPr="003248F9" w:rsidR="00760FC0" w:rsidP="00DA4AC4" w:rsidRDefault="00760FC0">
            <w:pPr>
              <w:ind w:left="360"/>
              <w:jc w:val="both"/>
              <w:rPr>
                <w:rFonts w:ascii="Verdana" w:hAnsi="Verdana" w:cs="Arial"/>
                <w:lang w:eastAsia="en-GB"/>
              </w:rPr>
            </w:pPr>
          </w:p>
        </w:tc>
      </w:tr>
      <w:tr w:rsidRPr="003248F9" w:rsidR="00760FC0" w:rsidTr="001474DB">
        <w:tc>
          <w:tcPr>
            <w:tcW w:w="7655" w:type="dxa"/>
          </w:tcPr>
          <w:p w:rsidRPr="003248F9" w:rsidR="00760FC0" w:rsidP="00DA4AC4" w:rsidRDefault="00760FC0">
            <w:pPr>
              <w:numPr>
                <w:ilvl w:val="0"/>
                <w:numId w:val="3"/>
              </w:numPr>
              <w:tabs>
                <w:tab w:val="num" w:pos="0"/>
              </w:tabs>
              <w:jc w:val="both"/>
              <w:rPr>
                <w:rFonts w:ascii="Arial" w:hAnsi="Arial" w:cs="Arial"/>
                <w:lang w:eastAsia="en-GB"/>
              </w:rPr>
            </w:pPr>
            <w:r w:rsidRPr="003248F9">
              <w:rPr>
                <w:rFonts w:ascii="Arial" w:hAnsi="Arial" w:cs="Arial"/>
                <w:color w:val="000000"/>
                <w:lang w:eastAsia="en-GB"/>
              </w:rPr>
              <w:t>bribery within the meaning of section 1</w:t>
            </w:r>
            <w:r>
              <w:rPr>
                <w:rFonts w:ascii="Arial" w:hAnsi="Arial" w:cs="Arial"/>
                <w:color w:val="000000"/>
                <w:lang w:eastAsia="en-GB"/>
              </w:rPr>
              <w:t xml:space="preserve">, 2 </w:t>
            </w:r>
            <w:r w:rsidRPr="003248F9">
              <w:rPr>
                <w:rFonts w:ascii="Arial" w:hAnsi="Arial" w:cs="Arial"/>
                <w:color w:val="000000"/>
                <w:lang w:eastAsia="en-GB"/>
              </w:rPr>
              <w:t>or</w:t>
            </w:r>
            <w:r>
              <w:rPr>
                <w:rFonts w:ascii="Arial" w:hAnsi="Arial" w:cs="Arial"/>
                <w:color w:val="000000"/>
                <w:lang w:eastAsia="en-GB"/>
              </w:rPr>
              <w:t xml:space="preserve"> </w:t>
            </w:r>
            <w:r w:rsidRPr="003248F9">
              <w:rPr>
                <w:rFonts w:ascii="Arial" w:hAnsi="Arial" w:cs="Arial"/>
                <w:color w:val="000000"/>
                <w:lang w:eastAsia="en-GB"/>
              </w:rPr>
              <w:t>6 of the Bribery Act   2010</w:t>
            </w:r>
            <w:r>
              <w:rPr>
                <w:rFonts w:ascii="Arial" w:hAnsi="Arial" w:cs="Arial"/>
                <w:color w:val="000000"/>
                <w:lang w:eastAsia="en-GB"/>
              </w:rPr>
              <w:t xml:space="preserve"> or section 113 of the Representation of the People Act 1983; </w:t>
            </w:r>
          </w:p>
        </w:tc>
        <w:tc>
          <w:tcPr>
            <w:tcW w:w="1479" w:type="dxa"/>
          </w:tcPr>
          <w:p w:rsidRPr="003248F9" w:rsidR="00760FC0" w:rsidP="00DA4AC4" w:rsidRDefault="00760FC0">
            <w:pPr>
              <w:ind w:left="360"/>
              <w:jc w:val="both"/>
              <w:rPr>
                <w:rFonts w:ascii="Verdana" w:hAnsi="Verdana" w:cs="Arial"/>
                <w:lang w:eastAsia="en-GB"/>
              </w:rPr>
            </w:pPr>
          </w:p>
        </w:tc>
      </w:tr>
      <w:tr w:rsidRPr="003248F9" w:rsidR="00760FC0" w:rsidTr="001474DB">
        <w:tc>
          <w:tcPr>
            <w:tcW w:w="7655" w:type="dxa"/>
          </w:tcPr>
          <w:p w:rsidRPr="00E8771A" w:rsidR="00760FC0" w:rsidP="00DA4AC4" w:rsidRDefault="00760FC0">
            <w:pPr>
              <w:numPr>
                <w:ilvl w:val="0"/>
                <w:numId w:val="3"/>
              </w:numPr>
              <w:tabs>
                <w:tab w:val="num" w:pos="0"/>
              </w:tabs>
              <w:jc w:val="both"/>
              <w:rPr>
                <w:rFonts w:ascii="Arial" w:hAnsi="Arial" w:cs="Arial"/>
                <w:lang w:eastAsia="en-GB"/>
              </w:rPr>
            </w:pPr>
            <w:r>
              <w:rPr>
                <w:rFonts w:ascii="Arial" w:hAnsi="Arial" w:cs="Arial"/>
                <w:lang w:eastAsia="en-GB"/>
              </w:rPr>
              <w:t xml:space="preserve">any of the following offences, where the offence related to fraud affecting the European Communities’ financial interests as defined by </w:t>
            </w:r>
            <w:r>
              <w:rPr>
                <w:rFonts w:ascii="Arial" w:hAnsi="Arial" w:cs="Arial"/>
                <w:lang w:eastAsia="en-GB"/>
              </w:rPr>
              <w:lastRenderedPageBreak/>
              <w:t xml:space="preserve">Article 1 of the Convention on the protection of the financial interests of the European Communities; </w:t>
            </w:r>
          </w:p>
        </w:tc>
        <w:tc>
          <w:tcPr>
            <w:tcW w:w="1479" w:type="dxa"/>
          </w:tcPr>
          <w:p w:rsidRPr="003248F9" w:rsidR="00760FC0" w:rsidP="00DA4AC4" w:rsidRDefault="00760FC0">
            <w:pPr>
              <w:ind w:left="360"/>
              <w:jc w:val="both"/>
              <w:rPr>
                <w:rFonts w:ascii="Verdana" w:hAnsi="Verdana"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lang w:eastAsia="en-GB"/>
              </w:rPr>
            </w:pPr>
            <w:r w:rsidRPr="003248F9">
              <w:rPr>
                <w:rFonts w:ascii="Arial" w:hAnsi="Arial" w:cs="Arial"/>
                <w:lang w:eastAsia="en-GB"/>
              </w:rPr>
              <w:lastRenderedPageBreak/>
              <w:t>the offence of cheating the Revenue;</w:t>
            </w:r>
          </w:p>
        </w:tc>
        <w:tc>
          <w:tcPr>
            <w:tcW w:w="1479" w:type="dxa"/>
          </w:tcPr>
          <w:p w:rsidRPr="003248F9" w:rsidR="00760FC0" w:rsidP="00DA4AC4" w:rsidRDefault="00760FC0">
            <w:pPr>
              <w:ind w:left="1080"/>
              <w:jc w:val="both"/>
              <w:rPr>
                <w:rFonts w:ascii="Verdana" w:hAnsi="Verdana" w:cs="Arial"/>
                <w:lang w:eastAsia="en-GB"/>
              </w:rPr>
            </w:pPr>
          </w:p>
        </w:tc>
      </w:tr>
      <w:tr w:rsidRPr="003248F9" w:rsidR="00760FC0" w:rsidTr="001474DB">
        <w:tc>
          <w:tcPr>
            <w:tcW w:w="7655" w:type="dxa"/>
          </w:tcPr>
          <w:p w:rsidRPr="00515799" w:rsidR="00760FC0" w:rsidP="00DA4AC4" w:rsidRDefault="00760FC0">
            <w:pPr>
              <w:numPr>
                <w:ilvl w:val="1"/>
                <w:numId w:val="2"/>
              </w:numPr>
              <w:jc w:val="both"/>
              <w:rPr>
                <w:rFonts w:ascii="Arial" w:hAnsi="Arial" w:cs="Arial"/>
                <w:lang w:eastAsia="en-GB"/>
              </w:rPr>
            </w:pPr>
            <w:r w:rsidRPr="003248F9">
              <w:rPr>
                <w:rFonts w:ascii="Arial" w:hAnsi="Arial" w:cs="Arial"/>
                <w:lang w:eastAsia="en-GB"/>
              </w:rPr>
              <w:t>the offence of conspiracy to defraud;</w:t>
            </w:r>
          </w:p>
        </w:tc>
        <w:tc>
          <w:tcPr>
            <w:tcW w:w="1479" w:type="dxa"/>
          </w:tcPr>
          <w:p w:rsidRPr="003248F9" w:rsidR="00760FC0" w:rsidP="00DA4AC4" w:rsidRDefault="00760FC0">
            <w:pPr>
              <w:ind w:left="1080"/>
              <w:jc w:val="both"/>
              <w:rPr>
                <w:rFonts w:ascii="Verdana" w:hAnsi="Verdana"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lang w:eastAsia="en-GB"/>
              </w:rPr>
            </w:pPr>
            <w:r w:rsidRPr="003248F9">
              <w:rPr>
                <w:rFonts w:ascii="Arial" w:hAnsi="Arial" w:cs="Arial"/>
                <w:color w:val="000000"/>
                <w:lang w:eastAsia="en-GB"/>
              </w:rPr>
              <w:t>fraud or theft within the meaning of the Theft Act 1968, the Theft Act (Northern Ireland) 1969, the Theft Act 1978 or the Theft (Northern Ireland) Order 1978</w:t>
            </w:r>
          </w:p>
        </w:tc>
        <w:tc>
          <w:tcPr>
            <w:tcW w:w="1479" w:type="dxa"/>
          </w:tcPr>
          <w:p w:rsidRPr="003248F9" w:rsidR="00760FC0" w:rsidP="00DA4AC4" w:rsidRDefault="00760FC0">
            <w:pPr>
              <w:ind w:left="1080"/>
              <w:jc w:val="both"/>
              <w:rPr>
                <w:rFonts w:ascii="Verdana" w:hAnsi="Verdana"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lang w:eastAsia="en-GB"/>
              </w:rPr>
            </w:pPr>
            <w:r w:rsidRPr="003248F9">
              <w:rPr>
                <w:rFonts w:ascii="Arial" w:hAnsi="Arial" w:cs="Arial"/>
                <w:color w:val="000000"/>
                <w:lang w:eastAsia="en-GB"/>
              </w:rPr>
              <w:t>fraudulent trading within the meaning of section 458 of the Companies Act 1985, article 451 of the Companies (Northern Ireland) Order 1986 or section 993 of the Companies Act 2006</w:t>
            </w:r>
            <w:r w:rsidRPr="003248F9">
              <w:rPr>
                <w:rFonts w:ascii="Arial" w:hAnsi="Arial" w:cs="Arial"/>
                <w:lang w:eastAsia="en-GB"/>
              </w:rPr>
              <w:t>;</w:t>
            </w:r>
          </w:p>
        </w:tc>
        <w:tc>
          <w:tcPr>
            <w:tcW w:w="1479" w:type="dxa"/>
          </w:tcPr>
          <w:p w:rsidRPr="003248F9" w:rsidR="00760FC0" w:rsidP="00DA4AC4" w:rsidRDefault="00760FC0">
            <w:pPr>
              <w:ind w:left="108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lang w:eastAsia="en-GB"/>
              </w:rPr>
            </w:pPr>
            <w:r w:rsidRPr="003248F9">
              <w:rPr>
                <w:rFonts w:ascii="Arial" w:hAnsi="Arial" w:cs="Arial"/>
                <w:color w:val="000000"/>
                <w:lang w:eastAsia="en-GB"/>
              </w:rPr>
              <w:t>fraudulent evasion within the meaning of section 170 of the Customs and Excise Management Act 1979 or section 72 of the Value Added Tax Act 1994</w:t>
            </w:r>
            <w:r w:rsidRPr="003248F9">
              <w:rPr>
                <w:rFonts w:ascii="Arial" w:hAnsi="Arial" w:cs="Arial"/>
                <w:lang w:eastAsia="en-GB"/>
              </w:rPr>
              <w:t>;</w:t>
            </w:r>
          </w:p>
        </w:tc>
        <w:tc>
          <w:tcPr>
            <w:tcW w:w="1479" w:type="dxa"/>
          </w:tcPr>
          <w:p w:rsidRPr="003248F9" w:rsidR="00760FC0" w:rsidP="00DA4AC4" w:rsidRDefault="00760FC0">
            <w:pPr>
              <w:ind w:left="108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lang w:eastAsia="en-GB"/>
              </w:rPr>
            </w:pPr>
            <w:r w:rsidRPr="003248F9">
              <w:rPr>
                <w:rFonts w:ascii="Arial" w:hAnsi="Arial" w:cs="Arial"/>
                <w:color w:val="000000"/>
                <w:lang w:eastAsia="en-GB"/>
              </w:rPr>
              <w:t>an offence in connection with taxation in the European Union within the meaning of section 71 of the Criminal Justice Act 1993</w:t>
            </w:r>
            <w:r w:rsidRPr="003248F9">
              <w:rPr>
                <w:rFonts w:ascii="Arial" w:hAnsi="Arial" w:cs="Arial"/>
                <w:lang w:eastAsia="en-GB"/>
              </w:rPr>
              <w:t>; or</w:t>
            </w:r>
          </w:p>
        </w:tc>
        <w:tc>
          <w:tcPr>
            <w:tcW w:w="1479" w:type="dxa"/>
          </w:tcPr>
          <w:p w:rsidRPr="003248F9" w:rsidR="00760FC0" w:rsidP="00DA4AC4" w:rsidRDefault="00760FC0">
            <w:pPr>
              <w:ind w:left="1080"/>
              <w:jc w:val="both"/>
              <w:rPr>
                <w:rFonts w:ascii="Arial" w:hAnsi="Arial" w:cs="Arial"/>
                <w:lang w:eastAsia="en-GB"/>
              </w:rPr>
            </w:pPr>
          </w:p>
          <w:p w:rsidRPr="003248F9" w:rsidR="00760FC0" w:rsidP="00DA4AC4" w:rsidRDefault="00760FC0">
            <w:pPr>
              <w:ind w:left="1080"/>
              <w:jc w:val="both"/>
              <w:rPr>
                <w:rFonts w:ascii="Arial" w:hAnsi="Arial" w:cs="Arial"/>
                <w:lang w:eastAsia="en-GB"/>
              </w:rPr>
            </w:pPr>
          </w:p>
          <w:p w:rsidRPr="003248F9" w:rsidR="00760FC0" w:rsidP="00DA4AC4" w:rsidRDefault="00760FC0">
            <w:pPr>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lang w:eastAsia="en-GB"/>
              </w:rPr>
            </w:pPr>
            <w:r w:rsidRPr="003248F9">
              <w:rPr>
                <w:rFonts w:ascii="Arial" w:hAnsi="Arial" w:cs="Arial"/>
                <w:color w:val="000000"/>
                <w:lang w:eastAsia="en-GB"/>
              </w:rPr>
              <w:t>destroying, defacing or concealing of documents or procuring the execution of a valuable security within the meaning of section 20 of the Theft Act 1968 or section 19 of the Theft Act (Northern Ireland) 1969</w:t>
            </w:r>
          </w:p>
        </w:tc>
        <w:tc>
          <w:tcPr>
            <w:tcW w:w="1479" w:type="dxa"/>
          </w:tcPr>
          <w:p w:rsidRPr="003248F9" w:rsidR="00760FC0" w:rsidP="00DA4AC4" w:rsidRDefault="00760FC0">
            <w:pPr>
              <w:ind w:left="108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color w:val="000000"/>
                <w:lang w:eastAsia="en-GB"/>
              </w:rPr>
            </w:pPr>
            <w:r w:rsidRPr="003248F9">
              <w:rPr>
                <w:rFonts w:ascii="Arial" w:hAnsi="Arial" w:cs="Arial"/>
                <w:color w:val="000000"/>
                <w:lang w:eastAsia="en-GB"/>
              </w:rPr>
              <w:t>fraud within the meaning of section 2, 3 or 4 of the Fraud Act 2006</w:t>
            </w:r>
          </w:p>
        </w:tc>
        <w:tc>
          <w:tcPr>
            <w:tcW w:w="1479" w:type="dxa"/>
          </w:tcPr>
          <w:p w:rsidRPr="003248F9" w:rsidR="00760FC0" w:rsidP="00DA4AC4" w:rsidRDefault="00760FC0">
            <w:pPr>
              <w:ind w:left="108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1"/>
                <w:numId w:val="2"/>
              </w:numPr>
              <w:jc w:val="both"/>
              <w:rPr>
                <w:rFonts w:ascii="Arial" w:hAnsi="Arial" w:cs="Arial"/>
                <w:color w:val="000000"/>
                <w:lang w:eastAsia="en-GB"/>
              </w:rPr>
            </w:pPr>
            <w:r>
              <w:rPr>
                <w:rFonts w:ascii="Arial" w:hAnsi="Arial" w:cs="Arial"/>
                <w:color w:val="000000"/>
                <w:lang w:eastAsia="en-GB"/>
              </w:rPr>
              <w:t xml:space="preserve">the possession of articles for us in frauds within the meaning of section 6 of the Fraud Act 2006, or the making, adapting, supplying or offering to supply articles for use in frauds within the meaning of section 7 of that Act; </w:t>
            </w:r>
          </w:p>
        </w:tc>
        <w:tc>
          <w:tcPr>
            <w:tcW w:w="1479" w:type="dxa"/>
          </w:tcPr>
          <w:p w:rsidRPr="003248F9" w:rsidR="00760FC0" w:rsidP="00DA4AC4" w:rsidRDefault="00760FC0">
            <w:pPr>
              <w:ind w:left="108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color w:val="000000"/>
                <w:lang w:eastAsia="en-GB"/>
              </w:rPr>
            </w:pPr>
            <w:r>
              <w:rPr>
                <w:rFonts w:ascii="Arial" w:hAnsi="Arial" w:cs="Arial"/>
                <w:color w:val="000000"/>
                <w:lang w:eastAsia="en-GB"/>
              </w:rPr>
              <w:t xml:space="preserve">any offence listed: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E8771A" w:rsidR="00760FC0" w:rsidP="00DA4AC4" w:rsidRDefault="00760FC0">
            <w:pPr>
              <w:pStyle w:val="ListParagraph"/>
              <w:numPr>
                <w:ilvl w:val="0"/>
                <w:numId w:val="5"/>
              </w:numPr>
              <w:jc w:val="both"/>
              <w:rPr>
                <w:rFonts w:ascii="Arial" w:hAnsi="Arial" w:cs="Arial"/>
                <w:lang w:eastAsia="en-GB"/>
              </w:rPr>
            </w:pPr>
            <w:r>
              <w:rPr>
                <w:rFonts w:ascii="Arial" w:hAnsi="Arial" w:cs="Arial"/>
                <w:lang w:eastAsia="en-GB"/>
              </w:rPr>
              <w:t xml:space="preserve">in section 41 of the Counter Terrorism Act 2006; or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pStyle w:val="ListParagraph"/>
              <w:numPr>
                <w:ilvl w:val="0"/>
                <w:numId w:val="5"/>
              </w:numPr>
              <w:jc w:val="both"/>
              <w:rPr>
                <w:rFonts w:ascii="Arial" w:hAnsi="Arial" w:cs="Arial"/>
                <w:lang w:eastAsia="en-GB"/>
              </w:rPr>
            </w:pPr>
            <w:r>
              <w:rPr>
                <w:rFonts w:ascii="Arial" w:hAnsi="Arial" w:cs="Arial"/>
                <w:lang w:eastAsia="en-GB"/>
              </w:rPr>
              <w:t xml:space="preserve">in Schedule 2 to that Act where the court has determined that there is a terrorist connection;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color w:val="000000"/>
                <w:lang w:eastAsia="en-GB"/>
              </w:rPr>
            </w:pPr>
            <w:r>
              <w:rPr>
                <w:rFonts w:ascii="Arial" w:hAnsi="Arial" w:cs="Arial"/>
                <w:color w:val="000000"/>
                <w:lang w:eastAsia="en-GB"/>
              </w:rPr>
              <w:t xml:space="preserve">any offence under sections 44 to 46 of the Serious Crime Act 2007 which related to an offence covered by subparagraph (f);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lang w:eastAsia="en-GB"/>
              </w:rPr>
            </w:pPr>
            <w:r w:rsidRPr="003248F9">
              <w:rPr>
                <w:rFonts w:ascii="Arial" w:hAnsi="Arial" w:cs="Arial"/>
                <w:color w:val="000000"/>
                <w:lang w:eastAsia="en-GB"/>
              </w:rPr>
              <w:t>money laundering within the meaning of section 340(11)</w:t>
            </w:r>
            <w:r>
              <w:rPr>
                <w:rFonts w:ascii="Arial" w:hAnsi="Arial" w:cs="Arial"/>
                <w:color w:val="000000"/>
                <w:lang w:eastAsia="en-GB"/>
              </w:rPr>
              <w:t xml:space="preserve"> and 415</w:t>
            </w:r>
            <w:r w:rsidRPr="003248F9">
              <w:rPr>
                <w:rFonts w:ascii="Arial" w:hAnsi="Arial" w:cs="Arial"/>
                <w:color w:val="000000"/>
                <w:lang w:eastAsia="en-GB"/>
              </w:rPr>
              <w:t xml:space="preserve"> of the Proceeds of Crime Act 2002</w:t>
            </w:r>
            <w:r w:rsidRPr="003248F9">
              <w:rPr>
                <w:rFonts w:ascii="Arial" w:hAnsi="Arial" w:cs="Arial"/>
                <w:lang w:eastAsia="en-GB"/>
              </w:rPr>
              <w:t>; or</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lang w:eastAsia="en-GB"/>
              </w:rPr>
            </w:pPr>
            <w:r w:rsidRPr="003248F9">
              <w:rPr>
                <w:rFonts w:ascii="Arial" w:hAnsi="Arial" w:cs="Arial"/>
                <w:color w:val="000000"/>
                <w:lang w:eastAsia="en-GB"/>
              </w:rPr>
              <w:t>an offence in connection with the proceeds of criminal conduct within the meaning of section 93A, 93B or 93C of the Criminal Justice Act 1988 or article 45, 46 or 47 of the Proceeds of Crime (Northern Ireland) Order 1996</w:t>
            </w:r>
            <w:r>
              <w:rPr>
                <w:rFonts w:ascii="Arial" w:hAnsi="Arial" w:cs="Arial"/>
                <w:color w:val="000000"/>
                <w:lang w:eastAsia="en-GB"/>
              </w:rPr>
              <w:t xml:space="preserve">;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color w:val="000000"/>
                <w:lang w:eastAsia="en-GB"/>
              </w:rPr>
            </w:pPr>
            <w:proofErr w:type="gramStart"/>
            <w:r w:rsidRPr="003248F9">
              <w:rPr>
                <w:rFonts w:ascii="Arial" w:hAnsi="Arial" w:cs="Arial"/>
                <w:color w:val="000000"/>
                <w:lang w:eastAsia="en-GB"/>
              </w:rPr>
              <w:t>an</w:t>
            </w:r>
            <w:proofErr w:type="gramEnd"/>
            <w:r w:rsidRPr="003248F9">
              <w:rPr>
                <w:rFonts w:ascii="Arial" w:hAnsi="Arial" w:cs="Arial"/>
                <w:color w:val="000000"/>
                <w:lang w:eastAsia="en-GB"/>
              </w:rPr>
              <w:t xml:space="preserve"> offence </w:t>
            </w:r>
            <w:r>
              <w:rPr>
                <w:rFonts w:ascii="Arial" w:hAnsi="Arial" w:cs="Arial"/>
                <w:color w:val="000000"/>
                <w:lang w:eastAsia="en-GB"/>
              </w:rPr>
              <w:t xml:space="preserve">under section 4 of Asylum and Immigration (Treatment of Claimants etc.) Act 2004;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color w:val="000000"/>
                <w:lang w:eastAsia="en-GB"/>
              </w:rPr>
            </w:pPr>
            <w:r w:rsidRPr="003248F9">
              <w:rPr>
                <w:rFonts w:ascii="Arial" w:hAnsi="Arial" w:cs="Arial"/>
                <w:color w:val="000000"/>
                <w:lang w:eastAsia="en-GB"/>
              </w:rPr>
              <w:t xml:space="preserve">any other offence </w:t>
            </w:r>
            <w:r>
              <w:rPr>
                <w:rFonts w:ascii="Arial" w:hAnsi="Arial" w:cs="Arial"/>
                <w:color w:val="000000"/>
                <w:lang w:eastAsia="en-GB"/>
              </w:rPr>
              <w:t xml:space="preserve">under section 59A of the Sexual Offences Act 2003;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color w:val="000000"/>
                <w:lang w:eastAsia="en-GB"/>
              </w:rPr>
            </w:pPr>
            <w:r>
              <w:rPr>
                <w:rFonts w:ascii="Arial" w:hAnsi="Arial" w:cs="Arial"/>
                <w:color w:val="000000"/>
                <w:lang w:eastAsia="en-GB"/>
              </w:rPr>
              <w:t xml:space="preserve">an offence in connection with the proceeds of drug trafficking within the meaning of section 49, 50 or 51 of the Coroners and Justice Act 2009;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color w:val="000000"/>
                <w:lang w:eastAsia="en-GB"/>
              </w:rPr>
            </w:pPr>
            <w:r>
              <w:rPr>
                <w:rFonts w:ascii="Arial" w:hAnsi="Arial" w:cs="Arial"/>
                <w:color w:val="000000"/>
                <w:lang w:eastAsia="en-GB"/>
              </w:rPr>
              <w:t xml:space="preserve">an offence in connection with the proceeds of drug trafficking within the meaning of section 49, 50 or 51 of the Drug Trafficking Act 1994;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numPr>
                <w:ilvl w:val="0"/>
                <w:numId w:val="3"/>
              </w:numPr>
              <w:jc w:val="both"/>
              <w:rPr>
                <w:rFonts w:ascii="Arial" w:hAnsi="Arial" w:cs="Arial"/>
                <w:color w:val="000000"/>
                <w:lang w:eastAsia="en-GB"/>
              </w:rPr>
            </w:pPr>
            <w:r>
              <w:rPr>
                <w:rFonts w:ascii="Arial" w:hAnsi="Arial" w:cs="Arial"/>
                <w:color w:val="000000"/>
                <w:lang w:eastAsia="en-GB"/>
              </w:rPr>
              <w:t xml:space="preserve">any other offence within the meaning of Article 57(1) of the Public Contracts Directive: </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E8771A" w:rsidR="00760FC0" w:rsidP="00DA4AC4" w:rsidRDefault="00760FC0">
            <w:pPr>
              <w:pStyle w:val="ListParagraph"/>
              <w:numPr>
                <w:ilvl w:val="0"/>
                <w:numId w:val="6"/>
              </w:numPr>
              <w:jc w:val="both"/>
              <w:rPr>
                <w:rFonts w:ascii="Arial" w:hAnsi="Arial" w:cs="Arial"/>
                <w:lang w:eastAsia="en-GB"/>
              </w:rPr>
            </w:pPr>
            <w:r>
              <w:rPr>
                <w:rFonts w:ascii="Arial" w:hAnsi="Arial" w:cs="Arial"/>
                <w:lang w:eastAsia="en-GB"/>
              </w:rPr>
              <w:t>as defined by the national law of any jurisdiction outside England and Wales and Northern Ireland; or</w:t>
            </w:r>
          </w:p>
        </w:tc>
        <w:tc>
          <w:tcPr>
            <w:tcW w:w="1479" w:type="dxa"/>
          </w:tcPr>
          <w:p w:rsidRPr="003248F9" w:rsidR="00760FC0" w:rsidP="00DA4AC4" w:rsidRDefault="00760FC0">
            <w:pPr>
              <w:ind w:left="360"/>
              <w:jc w:val="both"/>
              <w:rPr>
                <w:rFonts w:ascii="Arial" w:hAnsi="Arial" w:cs="Arial"/>
                <w:lang w:eastAsia="en-GB"/>
              </w:rPr>
            </w:pPr>
          </w:p>
        </w:tc>
      </w:tr>
      <w:tr w:rsidRPr="003248F9" w:rsidR="00760FC0" w:rsidTr="001474DB">
        <w:tc>
          <w:tcPr>
            <w:tcW w:w="7655" w:type="dxa"/>
          </w:tcPr>
          <w:p w:rsidRPr="003248F9" w:rsidR="00760FC0" w:rsidP="00DA4AC4" w:rsidRDefault="00760FC0">
            <w:pPr>
              <w:pStyle w:val="ListParagraph"/>
              <w:numPr>
                <w:ilvl w:val="0"/>
                <w:numId w:val="6"/>
              </w:numPr>
              <w:jc w:val="both"/>
              <w:rPr>
                <w:rFonts w:ascii="Arial" w:hAnsi="Arial" w:cs="Arial"/>
                <w:lang w:eastAsia="en-GB"/>
              </w:rPr>
            </w:pPr>
            <w:proofErr w:type="gramStart"/>
            <w:r>
              <w:rPr>
                <w:rFonts w:ascii="Arial" w:hAnsi="Arial" w:cs="Arial"/>
                <w:lang w:eastAsia="en-GB"/>
              </w:rPr>
              <w:t>created</w:t>
            </w:r>
            <w:proofErr w:type="gramEnd"/>
            <w:r>
              <w:rPr>
                <w:rFonts w:ascii="Arial" w:hAnsi="Arial" w:cs="Arial"/>
                <w:lang w:eastAsia="en-GB"/>
              </w:rPr>
              <w:t xml:space="preserve">, after the day on which the Regulations were made, in the law of England and Wales or Northern Ireland. </w:t>
            </w:r>
          </w:p>
        </w:tc>
        <w:tc>
          <w:tcPr>
            <w:tcW w:w="1479" w:type="dxa"/>
          </w:tcPr>
          <w:p w:rsidRPr="003248F9" w:rsidR="00760FC0" w:rsidP="00DA4AC4" w:rsidRDefault="00760FC0">
            <w:pPr>
              <w:ind w:left="360"/>
              <w:jc w:val="both"/>
              <w:rPr>
                <w:rFonts w:ascii="Arial" w:hAnsi="Arial" w:cs="Arial"/>
                <w:lang w:eastAsia="en-GB"/>
              </w:rPr>
            </w:pPr>
          </w:p>
        </w:tc>
      </w:tr>
    </w:tbl>
    <w:p w:rsidRPr="005F168F" w:rsidR="00DA4AC4" w:rsidP="00DA4AC4" w:rsidRDefault="00DA4AC4">
      <w:pPr>
        <w:widowControl w:val="0"/>
        <w:jc w:val="both"/>
        <w:rPr>
          <w:rFonts w:ascii="Arial" w:hAnsi="Arial" w:cs="Arial"/>
          <w:b/>
          <w:color w:val="000000"/>
          <w:sz w:val="12"/>
          <w:szCs w:val="12"/>
        </w:rPr>
      </w:pPr>
    </w:p>
    <w:p w:rsidR="00515799" w:rsidP="00DA4AC4" w:rsidRDefault="00515799">
      <w:pPr>
        <w:widowControl w:val="0"/>
        <w:jc w:val="both"/>
        <w:rPr>
          <w:rFonts w:ascii="Arial" w:hAnsi="Arial" w:cs="Arial"/>
          <w:b/>
          <w:color w:val="000000"/>
        </w:rPr>
      </w:pPr>
      <w:r>
        <w:rPr>
          <w:rFonts w:ascii="Arial" w:hAnsi="Arial" w:cs="Arial"/>
          <w:b/>
          <w:color w:val="000000"/>
        </w:rPr>
        <w:t xml:space="preserve">PART B </w:t>
      </w:r>
    </w:p>
    <w:p w:rsidR="00760FC0" w:rsidP="00DA4AC4" w:rsidRDefault="00760FC0">
      <w:pPr>
        <w:widowControl w:val="0"/>
        <w:jc w:val="both"/>
        <w:rPr>
          <w:rFonts w:ascii="Arial" w:hAnsi="Arial" w:cs="Arial"/>
          <w:b/>
        </w:rPr>
      </w:pPr>
      <w:r w:rsidRPr="00046FE5">
        <w:rPr>
          <w:rFonts w:ascii="Arial" w:hAnsi="Arial" w:cs="Arial"/>
          <w:b/>
          <w:color w:val="000000"/>
        </w:rPr>
        <w:t xml:space="preserve">The </w:t>
      </w:r>
      <w:r w:rsidR="0061177E">
        <w:rPr>
          <w:rFonts w:ascii="Arial" w:hAnsi="Arial" w:cs="Arial"/>
          <w:b/>
          <w:color w:val="000000"/>
        </w:rPr>
        <w:t xml:space="preserve">PCC </w:t>
      </w:r>
      <w:r w:rsidRPr="00046FE5">
        <w:rPr>
          <w:rFonts w:ascii="Arial" w:hAnsi="Arial" w:cs="Arial"/>
          <w:b/>
          <w:color w:val="000000"/>
        </w:rPr>
        <w:t xml:space="preserve">may exclude </w:t>
      </w:r>
      <w:r w:rsidR="00515799">
        <w:rPr>
          <w:rFonts w:ascii="Arial" w:hAnsi="Arial" w:cs="Arial"/>
          <w:b/>
          <w:color w:val="000000"/>
        </w:rPr>
        <w:t>y</w:t>
      </w:r>
      <w:r>
        <w:rPr>
          <w:rFonts w:ascii="Arial" w:hAnsi="Arial" w:cs="Arial"/>
          <w:b/>
          <w:color w:val="000000"/>
        </w:rPr>
        <w:t>ou</w:t>
      </w:r>
      <w:r w:rsidR="00515799">
        <w:rPr>
          <w:rFonts w:ascii="Arial" w:hAnsi="Arial" w:cs="Arial"/>
          <w:b/>
          <w:color w:val="000000"/>
        </w:rPr>
        <w:t xml:space="preserve"> from consideration if y</w:t>
      </w:r>
      <w:r w:rsidRPr="00046FE5">
        <w:rPr>
          <w:rFonts w:ascii="Arial" w:hAnsi="Arial" w:cs="Arial"/>
          <w:b/>
          <w:color w:val="000000"/>
        </w:rPr>
        <w:t>ou answer “yes” to any of the following situations</w:t>
      </w:r>
      <w:r w:rsidRPr="00046FE5">
        <w:rPr>
          <w:rFonts w:ascii="Arial" w:hAnsi="Arial" w:cs="Arial"/>
          <w:b/>
        </w:rPr>
        <w:t xml:space="preserve">.  </w:t>
      </w:r>
    </w:p>
    <w:p w:rsidRPr="00046FE5" w:rsidR="00DA4AC4" w:rsidP="00DA4AC4" w:rsidRDefault="00DA4AC4">
      <w:pPr>
        <w:widowControl w:val="0"/>
        <w:jc w:val="both"/>
        <w:rPr>
          <w:rFonts w:ascii="Arial" w:hAnsi="Arial" w:cs="Arial"/>
          <w:b/>
        </w:rPr>
      </w:pPr>
    </w:p>
    <w:p w:rsidR="00760FC0" w:rsidP="00DA4AC4" w:rsidRDefault="00760FC0">
      <w:pPr>
        <w:widowControl w:val="0"/>
        <w:jc w:val="both"/>
        <w:rPr>
          <w:rFonts w:ascii="Arial" w:hAnsi="Arial" w:cs="Arial"/>
        </w:rPr>
      </w:pPr>
      <w:r w:rsidRPr="00046FE5">
        <w:rPr>
          <w:rFonts w:ascii="Arial" w:hAnsi="Arial" w:cs="Arial"/>
        </w:rPr>
        <w:t>Please state ‘Yes’ or ‘No’ to each question.</w:t>
      </w:r>
    </w:p>
    <w:p w:rsidRPr="00046FE5" w:rsidR="00DA4AC4" w:rsidP="00DA4AC4" w:rsidRDefault="00DA4AC4">
      <w:pPr>
        <w:widowControl w:val="0"/>
        <w:jc w:val="both"/>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7763"/>
        <w:gridCol w:w="1479"/>
      </w:tblGrid>
      <w:tr w:rsidRPr="00046FE5" w:rsidR="00760FC0" w:rsidTr="001474DB">
        <w:tc>
          <w:tcPr>
            <w:tcW w:w="7763" w:type="dxa"/>
          </w:tcPr>
          <w:p w:rsidRPr="00046FE5" w:rsidR="00760FC0" w:rsidP="00DA4AC4" w:rsidRDefault="00760FC0">
            <w:pPr>
              <w:widowControl w:val="0"/>
              <w:jc w:val="both"/>
              <w:rPr>
                <w:rFonts w:ascii="Arial" w:hAnsi="Arial" w:cs="Arial"/>
                <w:b/>
              </w:rPr>
            </w:pPr>
            <w:r w:rsidRPr="00046FE5">
              <w:rPr>
                <w:rFonts w:ascii="Arial" w:hAnsi="Arial" w:cs="Arial"/>
                <w:b/>
              </w:rPr>
              <w:t xml:space="preserve">3.1 Do, or within the past three years has, any of the following situations apply/applied to </w:t>
            </w:r>
            <w:r>
              <w:rPr>
                <w:rFonts w:ascii="Arial" w:hAnsi="Arial" w:cs="Arial"/>
                <w:b/>
              </w:rPr>
              <w:t>You</w:t>
            </w:r>
            <w:r w:rsidRPr="00046FE5">
              <w:rPr>
                <w:rFonts w:ascii="Arial" w:hAnsi="Arial" w:cs="Arial"/>
                <w:b/>
              </w:rPr>
              <w:t>r organisation?</w:t>
            </w:r>
          </w:p>
        </w:tc>
        <w:tc>
          <w:tcPr>
            <w:tcW w:w="1479" w:type="dxa"/>
          </w:tcPr>
          <w:p w:rsidRPr="00046FE5" w:rsidR="00760FC0" w:rsidP="00DA4AC4" w:rsidRDefault="00760FC0">
            <w:pPr>
              <w:widowControl w:val="0"/>
              <w:jc w:val="both"/>
              <w:rPr>
                <w:rFonts w:ascii="Arial" w:hAnsi="Arial" w:cs="Arial"/>
                <w:b/>
              </w:rPr>
            </w:pPr>
          </w:p>
        </w:tc>
      </w:tr>
      <w:tr w:rsidRPr="00046FE5" w:rsidR="00760FC0" w:rsidTr="001474DB">
        <w:trPr>
          <w:trHeight w:val="1708"/>
        </w:trPr>
        <w:tc>
          <w:tcPr>
            <w:tcW w:w="7763" w:type="dxa"/>
          </w:tcPr>
          <w:p w:rsidRPr="00046FE5" w:rsidR="00760FC0" w:rsidP="00DA4AC4" w:rsidRDefault="00760FC0">
            <w:pPr>
              <w:widowControl w:val="0"/>
              <w:numPr>
                <w:ilvl w:val="0"/>
                <w:numId w:val="4"/>
              </w:numPr>
              <w:overflowPunct/>
              <w:autoSpaceDE/>
              <w:autoSpaceDN/>
              <w:adjustRightInd/>
              <w:textAlignment w:val="auto"/>
              <w:rPr>
                <w:rFonts w:ascii="Arial" w:hAnsi="Arial" w:cs="Arial"/>
              </w:rPr>
            </w:pPr>
            <w:r>
              <w:rPr>
                <w:rFonts w:ascii="Arial" w:hAnsi="Arial" w:cs="Arial"/>
              </w:rPr>
              <w:t>You</w:t>
            </w:r>
            <w:r w:rsidRPr="00046FE5">
              <w:rPr>
                <w:rFonts w:ascii="Arial" w:hAnsi="Arial" w:cs="Arial"/>
              </w:rPr>
              <w:t>r organisation has violated applicable obligations referred to in Regulation 56(2) of the Regulations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rPr>
          <w:trHeight w:val="1173"/>
        </w:trPr>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You</w:t>
            </w:r>
            <w:r w:rsidRPr="00046FE5">
              <w:rPr>
                <w:rFonts w:ascii="Arial" w:hAnsi="Arial" w:cs="Arial"/>
              </w:rPr>
              <w:t xml:space="preserve">r organisation is bankrupt or is the subject of insolvency or winding up proceedings, where </w:t>
            </w:r>
            <w:r>
              <w:rPr>
                <w:rFonts w:ascii="Arial" w:hAnsi="Arial" w:cs="Arial"/>
              </w:rPr>
              <w:t>You</w:t>
            </w:r>
            <w:r w:rsidRPr="00046FE5">
              <w:rPr>
                <w:rFonts w:ascii="Arial" w:hAnsi="Arial" w:cs="Arial"/>
              </w:rPr>
              <w:t xml:space="preserve">r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You</w:t>
            </w:r>
            <w:r w:rsidRPr="00046FE5">
              <w:rPr>
                <w:rFonts w:ascii="Arial" w:hAnsi="Arial" w:cs="Arial"/>
              </w:rPr>
              <w:t>r organisation is guilty of grave profession</w:t>
            </w:r>
            <w:r>
              <w:rPr>
                <w:rFonts w:ascii="Arial" w:hAnsi="Arial" w:cs="Arial"/>
              </w:rPr>
              <w:t>al</w:t>
            </w:r>
            <w:r w:rsidRPr="00046FE5">
              <w:rPr>
                <w:rFonts w:ascii="Arial" w:hAnsi="Arial" w:cs="Arial"/>
              </w:rPr>
              <w:t xml:space="preserve"> misconduct which renders its integrity questionable;</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You</w:t>
            </w:r>
            <w:r w:rsidRPr="00046FE5">
              <w:rPr>
                <w:rFonts w:ascii="Arial" w:hAnsi="Arial" w:cs="Arial"/>
              </w:rPr>
              <w:t>r organisation has entered into agreements with other economic operators aimed at distorting competition;</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You</w:t>
            </w:r>
            <w:r w:rsidRPr="00046FE5">
              <w:rPr>
                <w:rFonts w:ascii="Arial" w:hAnsi="Arial" w:cs="Arial"/>
              </w:rPr>
              <w:t xml:space="preserve">r organisation has a conflict of interest within the meaning of Regulation 24 of the Regulations that cannot be effectively remedied by other, less intrusive, measures; </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sidRPr="00046FE5">
              <w:rPr>
                <w:rFonts w:ascii="Arial" w:hAnsi="Arial" w:cs="Arial"/>
              </w:rPr>
              <w:t xml:space="preserve">the prior involvement of </w:t>
            </w:r>
            <w:r>
              <w:rPr>
                <w:rFonts w:ascii="Arial" w:hAnsi="Arial" w:cs="Arial"/>
              </w:rPr>
              <w:t>You</w:t>
            </w:r>
            <w:r w:rsidRPr="00046FE5">
              <w:rPr>
                <w:rFonts w:ascii="Arial" w:hAnsi="Arial" w:cs="Arial"/>
              </w:rPr>
              <w:t xml:space="preserve">r organisation in the preparation of the procurement procedure has resulted in a distortion of competition, as referred to in Regulation 41 of the Regulations, that cannot be remedied by other, less intrusive, measures; </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You</w:t>
            </w:r>
            <w:r w:rsidRPr="00046FE5">
              <w:rPr>
                <w:rFonts w:ascii="Arial" w:hAnsi="Arial" w:cs="Arial"/>
              </w:rPr>
              <w:t>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You</w:t>
            </w:r>
            <w:r w:rsidRPr="00046FE5">
              <w:rPr>
                <w:rFonts w:ascii="Arial" w:hAnsi="Arial" w:cs="Arial"/>
              </w:rPr>
              <w:t>r organisation:</w:t>
            </w:r>
          </w:p>
          <w:p w:rsidRPr="00046FE5" w:rsidR="00760FC0" w:rsidP="00DA4AC4" w:rsidRDefault="00760FC0">
            <w:pPr>
              <w:widowControl w:val="0"/>
              <w:numPr>
                <w:ilvl w:val="1"/>
                <w:numId w:val="4"/>
              </w:numPr>
              <w:overflowPunct/>
              <w:autoSpaceDE/>
              <w:autoSpaceDN/>
              <w:adjustRightInd/>
              <w:jc w:val="both"/>
              <w:textAlignment w:val="auto"/>
              <w:rPr>
                <w:rFonts w:ascii="Arial" w:hAnsi="Arial" w:cs="Arial"/>
              </w:rPr>
            </w:pPr>
            <w:r w:rsidRPr="00046FE5">
              <w:rPr>
                <w:rFonts w:ascii="Arial" w:hAnsi="Arial" w:cs="Arial"/>
              </w:rPr>
              <w:t>has been guilty of serious misrepresentation in supplying the information required for the verification of the absence of grounds for exclusion or the fulfilment of the selection criteria; or</w:t>
            </w:r>
          </w:p>
          <w:p w:rsidRPr="00046FE5" w:rsidR="00760FC0" w:rsidP="00DA4AC4" w:rsidRDefault="00760FC0">
            <w:pPr>
              <w:widowControl w:val="0"/>
              <w:numPr>
                <w:ilvl w:val="1"/>
                <w:numId w:val="4"/>
              </w:numPr>
              <w:overflowPunct/>
              <w:autoSpaceDE/>
              <w:autoSpaceDN/>
              <w:adjustRightInd/>
              <w:jc w:val="both"/>
              <w:textAlignment w:val="auto"/>
              <w:rPr>
                <w:rFonts w:ascii="Arial" w:hAnsi="Arial" w:cs="Arial"/>
              </w:rPr>
            </w:pPr>
            <w:r w:rsidRPr="00046FE5">
              <w:rPr>
                <w:rFonts w:ascii="Arial" w:hAnsi="Arial" w:cs="Arial"/>
              </w:rPr>
              <w:t>has withheld such information or it not able to submit supporting documents required under Regulation 59 of the Regulations; or</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Pr="00046FE5"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You</w:t>
            </w:r>
            <w:r w:rsidRPr="00046FE5">
              <w:rPr>
                <w:rFonts w:ascii="Arial" w:hAnsi="Arial" w:cs="Arial"/>
              </w:rPr>
              <w:t>r organisation has</w:t>
            </w:r>
            <w:r>
              <w:rPr>
                <w:rFonts w:ascii="Arial" w:hAnsi="Arial" w:cs="Arial"/>
              </w:rPr>
              <w:t xml:space="preserve"> </w:t>
            </w:r>
            <w:r w:rsidRPr="00046FE5">
              <w:rPr>
                <w:rFonts w:ascii="Arial" w:hAnsi="Arial" w:cs="Arial"/>
              </w:rPr>
              <w:t>undertaken to</w:t>
            </w:r>
            <w:r>
              <w:rPr>
                <w:rFonts w:ascii="Arial" w:hAnsi="Arial" w:cs="Arial"/>
              </w:rPr>
              <w:t>:</w:t>
            </w:r>
          </w:p>
          <w:p w:rsidRPr="00046FE5" w:rsidR="00760FC0" w:rsidP="00DA4AC4" w:rsidRDefault="00760FC0">
            <w:pPr>
              <w:widowControl w:val="0"/>
              <w:numPr>
                <w:ilvl w:val="1"/>
                <w:numId w:val="4"/>
              </w:numPr>
              <w:overflowPunct/>
              <w:autoSpaceDE/>
              <w:autoSpaceDN/>
              <w:adjustRightInd/>
              <w:jc w:val="both"/>
              <w:textAlignment w:val="auto"/>
              <w:rPr>
                <w:rFonts w:ascii="Arial" w:hAnsi="Arial" w:cs="Arial"/>
              </w:rPr>
            </w:pPr>
            <w:r w:rsidRPr="00046FE5">
              <w:rPr>
                <w:rFonts w:ascii="Arial" w:hAnsi="Arial" w:cs="Arial"/>
              </w:rPr>
              <w:t xml:space="preserve">unduly influence the decision-making process of </w:t>
            </w:r>
            <w:r>
              <w:rPr>
                <w:rFonts w:ascii="Arial" w:hAnsi="Arial" w:cs="Arial"/>
              </w:rPr>
              <w:t xml:space="preserve">the </w:t>
            </w:r>
            <w:r w:rsidR="0061177E">
              <w:rPr>
                <w:rFonts w:ascii="Arial" w:hAnsi="Arial" w:cs="Arial"/>
              </w:rPr>
              <w:t xml:space="preserve">PCC </w:t>
            </w:r>
            <w:r>
              <w:rPr>
                <w:rFonts w:ascii="Arial" w:hAnsi="Arial" w:cs="Arial"/>
              </w:rPr>
              <w:t xml:space="preserve">or another </w:t>
            </w:r>
            <w:r w:rsidRPr="00046FE5">
              <w:rPr>
                <w:rFonts w:ascii="Arial" w:hAnsi="Arial" w:cs="Arial"/>
              </w:rPr>
              <w:t>contracting authority</w:t>
            </w:r>
            <w:r>
              <w:rPr>
                <w:rFonts w:ascii="Arial" w:hAnsi="Arial" w:cs="Arial"/>
              </w:rPr>
              <w:t xml:space="preserve"> (as defined in the Regulations)</w:t>
            </w:r>
            <w:r w:rsidRPr="00046FE5">
              <w:rPr>
                <w:rFonts w:ascii="Arial" w:hAnsi="Arial" w:cs="Arial"/>
              </w:rPr>
              <w:t>, or</w:t>
            </w:r>
          </w:p>
          <w:p w:rsidRPr="00555447" w:rsidR="00760FC0" w:rsidP="00DA4AC4" w:rsidRDefault="00760FC0">
            <w:pPr>
              <w:widowControl w:val="0"/>
              <w:numPr>
                <w:ilvl w:val="1"/>
                <w:numId w:val="4"/>
              </w:numPr>
              <w:overflowPunct/>
              <w:autoSpaceDE/>
              <w:autoSpaceDN/>
              <w:adjustRightInd/>
              <w:jc w:val="both"/>
              <w:textAlignment w:val="auto"/>
              <w:rPr>
                <w:rFonts w:ascii="Arial" w:hAnsi="Arial" w:cs="Arial"/>
              </w:rPr>
            </w:pPr>
            <w:r w:rsidRPr="00046FE5">
              <w:rPr>
                <w:rFonts w:ascii="Arial" w:hAnsi="Arial" w:cs="Arial"/>
              </w:rPr>
              <w:t xml:space="preserve">obtain confidential information that may confer upon </w:t>
            </w:r>
            <w:r>
              <w:rPr>
                <w:rFonts w:ascii="Arial" w:hAnsi="Arial" w:cs="Arial"/>
              </w:rPr>
              <w:t>You</w:t>
            </w:r>
            <w:r w:rsidRPr="00046FE5">
              <w:rPr>
                <w:rFonts w:ascii="Arial" w:hAnsi="Arial" w:cs="Arial"/>
              </w:rPr>
              <w:t>r organisation undue advantages in the procurement procedure; or</w:t>
            </w:r>
          </w:p>
        </w:tc>
        <w:tc>
          <w:tcPr>
            <w:tcW w:w="1479" w:type="dxa"/>
          </w:tcPr>
          <w:p w:rsidRPr="00046FE5" w:rsidR="00760FC0" w:rsidP="00DA4AC4" w:rsidRDefault="00760FC0">
            <w:pPr>
              <w:widowControl w:val="0"/>
              <w:jc w:val="both"/>
              <w:rPr>
                <w:rFonts w:ascii="Arial" w:hAnsi="Arial" w:cs="Arial"/>
              </w:rPr>
            </w:pPr>
          </w:p>
        </w:tc>
      </w:tr>
      <w:tr w:rsidRPr="00046FE5" w:rsidR="00760FC0" w:rsidTr="001474DB">
        <w:tc>
          <w:tcPr>
            <w:tcW w:w="7763" w:type="dxa"/>
          </w:tcPr>
          <w:p w:rsidR="00760FC0" w:rsidP="00DA4AC4" w:rsidRDefault="00760FC0">
            <w:pPr>
              <w:widowControl w:val="0"/>
              <w:numPr>
                <w:ilvl w:val="0"/>
                <w:numId w:val="4"/>
              </w:numPr>
              <w:overflowPunct/>
              <w:autoSpaceDE/>
              <w:autoSpaceDN/>
              <w:adjustRightInd/>
              <w:jc w:val="both"/>
              <w:textAlignment w:val="auto"/>
              <w:rPr>
                <w:rFonts w:ascii="Arial" w:hAnsi="Arial" w:cs="Arial"/>
              </w:rPr>
            </w:pPr>
            <w:r>
              <w:rPr>
                <w:rFonts w:ascii="Arial" w:hAnsi="Arial" w:cs="Arial"/>
              </w:rPr>
              <w:t xml:space="preserve">Your organisation has </w:t>
            </w:r>
            <w:r w:rsidRPr="00046FE5">
              <w:rPr>
                <w:rFonts w:ascii="Arial" w:hAnsi="Arial" w:cs="Arial"/>
              </w:rPr>
              <w:t>negligently provided misleading information that may have a material influence on decisions concerning exclusion, selection or award</w:t>
            </w:r>
            <w:r>
              <w:rPr>
                <w:rFonts w:ascii="Arial" w:hAnsi="Arial" w:cs="Arial"/>
              </w:rPr>
              <w:t>.</w:t>
            </w:r>
          </w:p>
        </w:tc>
        <w:tc>
          <w:tcPr>
            <w:tcW w:w="1479" w:type="dxa"/>
          </w:tcPr>
          <w:p w:rsidRPr="00046FE5" w:rsidR="00760FC0" w:rsidP="00DA4AC4" w:rsidRDefault="00760FC0">
            <w:pPr>
              <w:widowControl w:val="0"/>
              <w:jc w:val="both"/>
              <w:rPr>
                <w:rFonts w:ascii="Arial" w:hAnsi="Arial" w:cs="Arial"/>
              </w:rPr>
            </w:pPr>
          </w:p>
        </w:tc>
      </w:tr>
    </w:tbl>
    <w:p w:rsidRPr="003248F9" w:rsidR="00760FC0" w:rsidP="00DA4AC4" w:rsidRDefault="00760FC0">
      <w:pPr>
        <w:jc w:val="both"/>
        <w:rPr>
          <w:rFonts w:ascii="Arial" w:hAnsi="Arial" w:cs="Arial"/>
          <w:b/>
          <w:u w:val="single"/>
          <w:lang w:eastAsia="en-GB"/>
        </w:rPr>
      </w:pPr>
    </w:p>
    <w:p w:rsidRPr="00355E24" w:rsidR="000A57ED" w:rsidP="00DA4AC4" w:rsidRDefault="00577AC4">
      <w:pPr>
        <w:pStyle w:val="StyleHeading120pt"/>
        <w:spacing w:after="0"/>
        <w:ind w:left="0" w:firstLine="0"/>
        <w:rPr>
          <w:rFonts w:cs="Arial"/>
          <w:color w:val="auto"/>
          <w:sz w:val="22"/>
          <w:szCs w:val="22"/>
        </w:rPr>
      </w:pPr>
      <w:r>
        <w:rPr>
          <w:rFonts w:cs="Arial"/>
          <w:color w:val="auto"/>
          <w:sz w:val="22"/>
          <w:szCs w:val="22"/>
        </w:rPr>
        <w:lastRenderedPageBreak/>
        <w:t>PART C</w:t>
      </w:r>
      <w:r w:rsidRPr="00355E24" w:rsidR="000A57ED">
        <w:rPr>
          <w:rFonts w:cs="Arial"/>
          <w:color w:val="auto"/>
          <w:sz w:val="22"/>
          <w:szCs w:val="22"/>
        </w:rPr>
        <w:t xml:space="preserve">: </w:t>
      </w:r>
      <w:r w:rsidR="00960953">
        <w:rPr>
          <w:rFonts w:cs="Arial"/>
          <w:color w:val="auto"/>
          <w:sz w:val="22"/>
          <w:szCs w:val="22"/>
        </w:rPr>
        <w:t xml:space="preserve">Collusive Tendering, </w:t>
      </w:r>
      <w:r w:rsidRPr="00355E24" w:rsidR="000A57ED">
        <w:rPr>
          <w:rFonts w:cs="Arial"/>
          <w:color w:val="auto"/>
          <w:sz w:val="22"/>
          <w:szCs w:val="22"/>
        </w:rPr>
        <w:t>Canvassing</w:t>
      </w:r>
      <w:r w:rsidR="000A57ED">
        <w:rPr>
          <w:rFonts w:cs="Arial"/>
          <w:color w:val="auto"/>
          <w:sz w:val="22"/>
          <w:szCs w:val="22"/>
        </w:rPr>
        <w:t>, C</w:t>
      </w:r>
      <w:r w:rsidRPr="00355E24" w:rsidR="000A57ED">
        <w:rPr>
          <w:rFonts w:cs="Arial"/>
          <w:color w:val="auto"/>
          <w:sz w:val="22"/>
          <w:szCs w:val="22"/>
        </w:rPr>
        <w:t xml:space="preserve">onflicts of </w:t>
      </w:r>
      <w:r w:rsidR="000A57ED">
        <w:rPr>
          <w:rFonts w:cs="Arial"/>
          <w:color w:val="auto"/>
          <w:sz w:val="22"/>
          <w:szCs w:val="22"/>
        </w:rPr>
        <w:t>i</w:t>
      </w:r>
      <w:r w:rsidRPr="00355E24" w:rsidR="000A57ED">
        <w:rPr>
          <w:rFonts w:cs="Arial"/>
          <w:color w:val="auto"/>
          <w:sz w:val="22"/>
          <w:szCs w:val="22"/>
        </w:rPr>
        <w:t>nterest</w:t>
      </w:r>
      <w:r w:rsidR="00A11806">
        <w:rPr>
          <w:rFonts w:cs="Arial"/>
          <w:color w:val="auto"/>
          <w:sz w:val="22"/>
          <w:szCs w:val="22"/>
        </w:rPr>
        <w:t xml:space="preserve">, </w:t>
      </w:r>
      <w:r w:rsidR="000A57ED">
        <w:rPr>
          <w:rFonts w:cs="Arial"/>
          <w:color w:val="auto"/>
          <w:sz w:val="22"/>
          <w:szCs w:val="22"/>
        </w:rPr>
        <w:t>Gifts and Hospitality</w:t>
      </w:r>
      <w:r w:rsidR="00A11806">
        <w:rPr>
          <w:rFonts w:cs="Arial"/>
          <w:color w:val="auto"/>
          <w:sz w:val="22"/>
          <w:szCs w:val="22"/>
        </w:rPr>
        <w:t>, Safeguarding Vulnerable Groups</w:t>
      </w:r>
    </w:p>
    <w:p w:rsidRPr="00355E24" w:rsidR="000A57ED" w:rsidP="00DA4AC4" w:rsidRDefault="000A57ED">
      <w:pPr>
        <w:pStyle w:val="StyleHeading120pt"/>
        <w:spacing w:after="0"/>
        <w:ind w:left="0" w:firstLine="0"/>
        <w:rPr>
          <w:rFonts w:cs="Arial"/>
          <w:color w:val="auto"/>
          <w:sz w:val="22"/>
          <w:szCs w:val="22"/>
        </w:rPr>
      </w:pPr>
    </w:p>
    <w:p w:rsidRPr="00775F14" w:rsidR="000A57ED" w:rsidP="00DA4AC4" w:rsidRDefault="000A57ED">
      <w:pPr>
        <w:pStyle w:val="BodyText1"/>
        <w:spacing w:before="0" w:after="0"/>
        <w:rPr>
          <w:rFonts w:cs="Arial"/>
          <w:b/>
          <w:szCs w:val="22"/>
        </w:rPr>
      </w:pPr>
      <w:r>
        <w:rPr>
          <w:rFonts w:cs="Arial"/>
          <w:b/>
          <w:sz w:val="22"/>
          <w:szCs w:val="22"/>
        </w:rPr>
        <w:t xml:space="preserve">TENDER </w:t>
      </w:r>
      <w:r w:rsidRPr="00775F14">
        <w:rPr>
          <w:rFonts w:cs="Arial"/>
          <w:b/>
          <w:sz w:val="22"/>
          <w:szCs w:val="22"/>
        </w:rPr>
        <w:t xml:space="preserve">FOR </w:t>
      </w:r>
      <w:r w:rsidR="002631DC">
        <w:rPr>
          <w:rFonts w:cs="Arial"/>
          <w:b/>
          <w:bCs/>
          <w:sz w:val="22"/>
          <w:szCs w:val="22"/>
        </w:rPr>
        <w:t xml:space="preserve">VRU COMMUNITY ASSET ASSESSMENT </w:t>
      </w:r>
    </w:p>
    <w:p w:rsidR="00960953" w:rsidP="00960953" w:rsidRDefault="00960953">
      <w:pPr>
        <w:widowControl w:val="0"/>
        <w:numPr>
          <w:ilvl w:val="1"/>
          <w:numId w:val="0"/>
        </w:numPr>
        <w:tabs>
          <w:tab w:val="num" w:pos="720"/>
        </w:tabs>
        <w:spacing w:after="120"/>
        <w:ind w:left="720" w:hanging="720"/>
        <w:jc w:val="both"/>
        <w:outlineLvl w:val="2"/>
        <w:rPr>
          <w:rFonts w:ascii="Arial" w:hAnsi="Arial" w:cs="Arial"/>
          <w:noProof/>
          <w:lang w:val="en-US"/>
        </w:rPr>
      </w:pPr>
    </w:p>
    <w:p w:rsidRPr="00960953" w:rsidR="00960953" w:rsidP="00960953" w:rsidRDefault="00960953">
      <w:pPr>
        <w:widowControl w:val="0"/>
        <w:numPr>
          <w:ilvl w:val="1"/>
          <w:numId w:val="0"/>
        </w:numPr>
        <w:tabs>
          <w:tab w:val="num" w:pos="720"/>
        </w:tabs>
        <w:spacing w:after="120"/>
        <w:ind w:left="720" w:hanging="720"/>
        <w:jc w:val="both"/>
        <w:outlineLvl w:val="2"/>
        <w:rPr>
          <w:rFonts w:ascii="Arial" w:hAnsi="Arial" w:cs="Arial"/>
          <w:b/>
          <w:noProof/>
          <w:lang w:val="en-US"/>
        </w:rPr>
      </w:pPr>
      <w:r w:rsidRPr="00960953">
        <w:rPr>
          <w:rFonts w:ascii="Arial" w:hAnsi="Arial" w:cs="Arial"/>
          <w:b/>
          <w:noProof/>
          <w:lang w:val="en-US"/>
        </w:rPr>
        <w:t>Collusive Tendering</w:t>
      </w:r>
    </w:p>
    <w:p w:rsidRPr="00960953" w:rsidR="00960953" w:rsidP="00960953" w:rsidRDefault="00960953">
      <w:pPr>
        <w:widowControl w:val="0"/>
        <w:overflowPunct/>
        <w:autoSpaceDE/>
        <w:autoSpaceDN/>
        <w:adjustRightInd/>
        <w:spacing w:after="120"/>
        <w:ind w:right="-340"/>
        <w:jc w:val="both"/>
        <w:textAlignment w:val="auto"/>
        <w:rPr>
          <w:rFonts w:ascii="Arial" w:hAnsi="Arial" w:cs="Arial"/>
          <w:szCs w:val="22"/>
        </w:rPr>
      </w:pPr>
      <w:r w:rsidRPr="00960953">
        <w:rPr>
          <w:rFonts w:ascii="Arial" w:hAnsi="Arial" w:cs="Arial"/>
          <w:szCs w:val="22"/>
        </w:rPr>
        <w:t>I/we warrant this is a bona fide Tender Response, intended to be competitive and that I/we have not fixed or adjusted the amount of the Tender Response or the rates and prices quoted by or under or in accordance with any agreement or arrangement with any other party.</w:t>
      </w:r>
    </w:p>
    <w:p w:rsidRPr="00960953" w:rsidR="00960953" w:rsidP="00960953" w:rsidRDefault="00960953">
      <w:pPr>
        <w:widowControl w:val="0"/>
        <w:overflowPunct/>
        <w:autoSpaceDE/>
        <w:autoSpaceDN/>
        <w:adjustRightInd/>
        <w:spacing w:after="120"/>
        <w:ind w:right="-340"/>
        <w:jc w:val="both"/>
        <w:textAlignment w:val="auto"/>
        <w:rPr>
          <w:rFonts w:ascii="Arial" w:hAnsi="Arial" w:cs="Arial"/>
          <w:szCs w:val="22"/>
        </w:rPr>
      </w:pPr>
      <w:r w:rsidRPr="00960953">
        <w:rPr>
          <w:rFonts w:ascii="Arial" w:hAnsi="Arial" w:cs="Arial"/>
          <w:szCs w:val="22"/>
        </w:rPr>
        <w:t>I/We also confirm that I/we have not done and undertake that I/we will not do at any time any of the following acts:</w:t>
      </w:r>
    </w:p>
    <w:p w:rsidRPr="00960953" w:rsidR="00960953" w:rsidP="00960953" w:rsidRDefault="00960953">
      <w:pPr>
        <w:widowControl w:val="0"/>
        <w:numPr>
          <w:ilvl w:val="0"/>
          <w:numId w:val="8"/>
        </w:numPr>
        <w:overflowPunct/>
        <w:autoSpaceDE/>
        <w:autoSpaceDN/>
        <w:adjustRightInd/>
        <w:spacing w:after="120"/>
        <w:ind w:right="-340"/>
        <w:jc w:val="both"/>
        <w:textAlignment w:val="auto"/>
        <w:rPr>
          <w:rFonts w:ascii="Arial" w:hAnsi="Arial" w:cs="Arial"/>
          <w:szCs w:val="22"/>
        </w:rPr>
      </w:pPr>
      <w:r w:rsidRPr="00960953">
        <w:rPr>
          <w:rFonts w:ascii="Arial" w:hAnsi="Arial" w:cs="Arial"/>
          <w:szCs w:val="22"/>
        </w:rPr>
        <w:t xml:space="preserve">Communicate to a party other than the </w:t>
      </w:r>
      <w:r>
        <w:rPr>
          <w:rFonts w:ascii="Arial" w:hAnsi="Arial" w:cs="Arial"/>
          <w:szCs w:val="22"/>
        </w:rPr>
        <w:t xml:space="preserve">PCC </w:t>
      </w:r>
      <w:r w:rsidRPr="00960953">
        <w:rPr>
          <w:rFonts w:ascii="Arial" w:hAnsi="Arial" w:cs="Arial"/>
          <w:szCs w:val="22"/>
        </w:rPr>
        <w:t xml:space="preserve">the amount or approximate amount of my/our proposed Tender Response (other than in confidence in order to obtain quotations necessary for the preparation of the Tender Response and/or insurance), enter into any agreement or arrangement with any other party that he shall refrain from tendering or as to the amount of any Tender Response to be submitted, or offer or agree to pay or give or pay or give any sum of money inducement or valuable consideration directly or indirectly to any person for doing or having done or causing or having caused any act or omission to be done in relation to any other tender or the proposed Tender Response.  </w:t>
      </w:r>
    </w:p>
    <w:p w:rsidRPr="00960953" w:rsidR="00960953" w:rsidP="00960953" w:rsidRDefault="00960953">
      <w:pPr>
        <w:widowControl w:val="0"/>
        <w:overflowPunct/>
        <w:autoSpaceDE/>
        <w:autoSpaceDN/>
        <w:adjustRightInd/>
        <w:spacing w:after="120"/>
        <w:ind w:right="-340"/>
        <w:jc w:val="both"/>
        <w:textAlignment w:val="auto"/>
        <w:rPr>
          <w:rFonts w:ascii="Arial" w:hAnsi="Arial" w:cs="Arial"/>
          <w:szCs w:val="22"/>
        </w:rPr>
      </w:pPr>
      <w:r w:rsidRPr="00960953">
        <w:rPr>
          <w:rFonts w:ascii="Arial" w:hAnsi="Arial" w:cs="Arial"/>
          <w:szCs w:val="22"/>
        </w:rPr>
        <w:t xml:space="preserve">In this compliance statement, </w:t>
      </w:r>
    </w:p>
    <w:p w:rsidRPr="00960953" w:rsidR="00960953" w:rsidP="00960953" w:rsidRDefault="00960953">
      <w:pPr>
        <w:widowControl w:val="0"/>
        <w:numPr>
          <w:ilvl w:val="0"/>
          <w:numId w:val="8"/>
        </w:numPr>
        <w:overflowPunct/>
        <w:autoSpaceDE/>
        <w:autoSpaceDN/>
        <w:adjustRightInd/>
        <w:spacing w:after="120"/>
        <w:ind w:right="-340"/>
        <w:jc w:val="both"/>
        <w:textAlignment w:val="auto"/>
        <w:rPr>
          <w:rFonts w:ascii="Arial" w:hAnsi="Arial" w:cs="Arial"/>
          <w:szCs w:val="22"/>
        </w:rPr>
      </w:pPr>
      <w:r w:rsidRPr="00960953">
        <w:rPr>
          <w:rFonts w:ascii="Arial" w:hAnsi="Arial" w:cs="Arial"/>
          <w:szCs w:val="22"/>
        </w:rPr>
        <w:t>the word “person” includes any person, body or association, corporate or incorporate</w:t>
      </w:r>
    </w:p>
    <w:p w:rsidRPr="00960953" w:rsidR="00960953" w:rsidP="00960953" w:rsidRDefault="00960953">
      <w:pPr>
        <w:widowControl w:val="0"/>
        <w:numPr>
          <w:ilvl w:val="0"/>
          <w:numId w:val="8"/>
        </w:numPr>
        <w:overflowPunct/>
        <w:autoSpaceDE/>
        <w:autoSpaceDN/>
        <w:adjustRightInd/>
        <w:spacing w:after="120"/>
        <w:ind w:right="-340"/>
        <w:jc w:val="both"/>
        <w:textAlignment w:val="auto"/>
        <w:rPr>
          <w:rFonts w:ascii="Arial" w:hAnsi="Arial" w:cs="Arial"/>
          <w:szCs w:val="22"/>
        </w:rPr>
      </w:pPr>
      <w:proofErr w:type="gramStart"/>
      <w:r w:rsidRPr="00960953">
        <w:rPr>
          <w:rFonts w:ascii="Arial" w:hAnsi="Arial" w:cs="Arial"/>
          <w:szCs w:val="22"/>
        </w:rPr>
        <w:t>the</w:t>
      </w:r>
      <w:proofErr w:type="gramEnd"/>
      <w:r w:rsidRPr="00960953">
        <w:rPr>
          <w:rFonts w:ascii="Arial" w:hAnsi="Arial" w:cs="Arial"/>
          <w:szCs w:val="22"/>
        </w:rPr>
        <w:t xml:space="preserve"> phrase “any agreement or arrangement” includes any transaction, formal or informal whether legally binding or not.</w:t>
      </w:r>
    </w:p>
    <w:p w:rsidR="00577AC4" w:rsidP="00DA4AC4" w:rsidRDefault="00577AC4">
      <w:pPr>
        <w:pStyle w:val="BodyText1"/>
        <w:spacing w:before="0" w:after="0"/>
        <w:rPr>
          <w:rFonts w:ascii="Verdana" w:hAnsi="Verdana" w:cs="Arial"/>
          <w:sz w:val="22"/>
          <w:szCs w:val="22"/>
        </w:rPr>
      </w:pPr>
    </w:p>
    <w:p w:rsidR="000A57ED" w:rsidP="00DA4AC4" w:rsidRDefault="000A57ED">
      <w:pPr>
        <w:pStyle w:val="BodyText1"/>
        <w:spacing w:before="0" w:after="0"/>
        <w:rPr>
          <w:rFonts w:cs="Arial"/>
          <w:b/>
          <w:sz w:val="22"/>
          <w:szCs w:val="22"/>
        </w:rPr>
      </w:pPr>
      <w:r w:rsidRPr="002551AC">
        <w:rPr>
          <w:rFonts w:cs="Arial"/>
          <w:b/>
          <w:sz w:val="22"/>
          <w:szCs w:val="22"/>
        </w:rPr>
        <w:t>Canvassing</w:t>
      </w:r>
    </w:p>
    <w:p w:rsidRPr="00355E24" w:rsidR="000A57ED" w:rsidP="00DA4AC4" w:rsidRDefault="000A57ED">
      <w:pPr>
        <w:pStyle w:val="01-NormInd1-BB"/>
        <w:ind w:left="0"/>
        <w:rPr>
          <w:rFonts w:cs="Arial"/>
          <w:szCs w:val="22"/>
        </w:rPr>
      </w:pPr>
      <w:r w:rsidRPr="00355E24">
        <w:rPr>
          <w:rFonts w:cs="Arial"/>
          <w:szCs w:val="22"/>
        </w:rPr>
        <w:t xml:space="preserve">I/We hereby confirm that I/we have not canvassed any member, officer, employee, or agent of the </w:t>
      </w:r>
      <w:r w:rsidR="00515799">
        <w:rPr>
          <w:rFonts w:cs="Arial"/>
          <w:szCs w:val="22"/>
        </w:rPr>
        <w:t>PCC</w:t>
      </w:r>
      <w:r w:rsidRPr="00355E24">
        <w:rPr>
          <w:rFonts w:cs="Arial"/>
          <w:szCs w:val="22"/>
        </w:rPr>
        <w:t xml:space="preserve"> in connection with the award of the </w:t>
      </w:r>
      <w:r>
        <w:rPr>
          <w:rFonts w:cs="Arial"/>
          <w:szCs w:val="22"/>
        </w:rPr>
        <w:t xml:space="preserve">Contract </w:t>
      </w:r>
      <w:r w:rsidRPr="00355E24">
        <w:rPr>
          <w:rFonts w:cs="Arial"/>
          <w:szCs w:val="22"/>
        </w:rPr>
        <w:t xml:space="preserve">for the </w:t>
      </w:r>
      <w:r w:rsidRPr="00DD6B3D">
        <w:rPr>
          <w:rFonts w:cs="Arial"/>
          <w:szCs w:val="22"/>
        </w:rPr>
        <w:t>services</w:t>
      </w:r>
      <w:r>
        <w:rPr>
          <w:rFonts w:cs="Arial"/>
          <w:i/>
          <w:color w:val="008000"/>
          <w:szCs w:val="22"/>
        </w:rPr>
        <w:t xml:space="preserve"> </w:t>
      </w:r>
      <w:r w:rsidRPr="00355E24">
        <w:rPr>
          <w:rFonts w:cs="Arial"/>
          <w:szCs w:val="22"/>
        </w:rPr>
        <w:t>and</w:t>
      </w:r>
      <w:r w:rsidRPr="00355E24">
        <w:rPr>
          <w:rFonts w:cs="Arial"/>
          <w:color w:val="FF0000"/>
          <w:szCs w:val="22"/>
        </w:rPr>
        <w:t xml:space="preserve"> </w:t>
      </w:r>
      <w:r w:rsidRPr="00355E24">
        <w:rPr>
          <w:rFonts w:cs="Arial"/>
          <w:szCs w:val="22"/>
        </w:rPr>
        <w:t>that no person employed by me/us or acting on my/our behalf has done any such act.</w:t>
      </w:r>
    </w:p>
    <w:p w:rsidR="000A57ED" w:rsidP="00DA4AC4" w:rsidRDefault="000A57ED">
      <w:pPr>
        <w:pStyle w:val="01-NormInd1-BB"/>
        <w:ind w:left="0"/>
        <w:rPr>
          <w:rFonts w:cs="Arial"/>
          <w:szCs w:val="22"/>
        </w:rPr>
      </w:pPr>
    </w:p>
    <w:p w:rsidR="000A57ED" w:rsidP="00DA4AC4" w:rsidRDefault="000A57ED">
      <w:pPr>
        <w:pStyle w:val="01-NormInd1-BB"/>
        <w:ind w:left="0"/>
        <w:rPr>
          <w:rFonts w:cs="Arial"/>
          <w:szCs w:val="22"/>
        </w:rPr>
      </w:pPr>
      <w:r w:rsidRPr="00355E24">
        <w:rPr>
          <w:rFonts w:cs="Arial"/>
          <w:szCs w:val="22"/>
        </w:rPr>
        <w:t xml:space="preserve">I/We further hereby undertake that I/we will not prior to the conclusion of the Provider selection process canvass or solicit any member, employee, agent or provider of the </w:t>
      </w:r>
      <w:r w:rsidR="00515799">
        <w:rPr>
          <w:rFonts w:cs="Arial"/>
          <w:szCs w:val="22"/>
        </w:rPr>
        <w:t>PCC</w:t>
      </w:r>
      <w:r w:rsidRPr="00355E24">
        <w:rPr>
          <w:rFonts w:cs="Arial"/>
          <w:szCs w:val="22"/>
        </w:rPr>
        <w:t xml:space="preserve"> in connection with the award of the </w:t>
      </w:r>
      <w:r w:rsidRPr="00697EA3">
        <w:rPr>
          <w:rFonts w:cs="Arial"/>
          <w:szCs w:val="22"/>
        </w:rPr>
        <w:t>Contract</w:t>
      </w:r>
      <w:r w:rsidRPr="00355E24">
        <w:rPr>
          <w:rFonts w:cs="Arial"/>
          <w:szCs w:val="22"/>
        </w:rPr>
        <w:t xml:space="preserve"> for the </w:t>
      </w:r>
      <w:r w:rsidR="00960953">
        <w:rPr>
          <w:rFonts w:cs="Arial"/>
          <w:szCs w:val="22"/>
        </w:rPr>
        <w:t>S</w:t>
      </w:r>
      <w:r w:rsidRPr="00DD6B3D">
        <w:rPr>
          <w:rFonts w:cs="Arial"/>
          <w:szCs w:val="22"/>
        </w:rPr>
        <w:t>ervices</w:t>
      </w:r>
      <w:r>
        <w:rPr>
          <w:rFonts w:cs="Arial"/>
          <w:i/>
          <w:color w:val="008000"/>
          <w:szCs w:val="22"/>
        </w:rPr>
        <w:t xml:space="preserve"> </w:t>
      </w:r>
      <w:r w:rsidRPr="00355E24">
        <w:rPr>
          <w:rFonts w:cs="Arial"/>
          <w:szCs w:val="22"/>
        </w:rPr>
        <w:t>and that no person employed by me/us or acting on my/our behalf will do any such act.</w:t>
      </w:r>
    </w:p>
    <w:p w:rsidR="000A57ED" w:rsidP="00DA4AC4" w:rsidRDefault="000A57ED">
      <w:pPr>
        <w:pStyle w:val="01-NormInd1-BB"/>
        <w:ind w:left="0"/>
        <w:rPr>
          <w:rFonts w:cs="Arial"/>
          <w:szCs w:val="22"/>
        </w:rPr>
      </w:pPr>
    </w:p>
    <w:p w:rsidR="000A57ED" w:rsidP="00DA4AC4" w:rsidRDefault="000A57ED">
      <w:pPr>
        <w:pStyle w:val="01-NormInd1-BB"/>
        <w:ind w:left="0"/>
        <w:rPr>
          <w:rFonts w:cs="Arial"/>
          <w:b/>
          <w:szCs w:val="22"/>
        </w:rPr>
      </w:pPr>
      <w:r w:rsidRPr="002551AC">
        <w:rPr>
          <w:rFonts w:cs="Arial"/>
          <w:b/>
          <w:szCs w:val="22"/>
        </w:rPr>
        <w:t>Conflicts of Interest</w:t>
      </w:r>
    </w:p>
    <w:p w:rsidRPr="006870E8" w:rsidR="000A57ED" w:rsidP="00DA4AC4" w:rsidRDefault="000A57ED">
      <w:pPr>
        <w:rPr>
          <w:rFonts w:ascii="Arial" w:hAnsi="Arial" w:cs="Arial"/>
          <w:color w:val="000000"/>
        </w:rPr>
      </w:pPr>
      <w:r>
        <w:rPr>
          <w:rFonts w:ascii="Arial" w:hAnsi="Arial" w:cs="Arial"/>
          <w:color w:val="000000"/>
        </w:rPr>
        <w:t xml:space="preserve">Conflict of Interest </w:t>
      </w:r>
      <w:r w:rsidRPr="00832ED8">
        <w:rPr>
          <w:rFonts w:ascii="Arial" w:hAnsi="Arial" w:cs="Arial"/>
          <w:color w:val="000000"/>
        </w:rPr>
        <w:t xml:space="preserve">refers to situations in which personal interests (which may include financial interests) may compromise, or have the appearance of, or potential for, compromising professional judgement and integrity and, in doing </w:t>
      </w:r>
      <w:r w:rsidRPr="006870E8">
        <w:rPr>
          <w:rFonts w:ascii="Arial" w:hAnsi="Arial" w:cs="Arial"/>
          <w:color w:val="000000"/>
        </w:rPr>
        <w:t xml:space="preserve">so, the best interests of the </w:t>
      </w:r>
      <w:r w:rsidR="00515799">
        <w:rPr>
          <w:rFonts w:ascii="Arial" w:hAnsi="Arial" w:cs="Arial"/>
          <w:color w:val="000000"/>
        </w:rPr>
        <w:t>PCC</w:t>
      </w:r>
      <w:r w:rsidRPr="006870E8">
        <w:rPr>
          <w:rFonts w:ascii="Arial" w:hAnsi="Arial" w:cs="Arial"/>
          <w:color w:val="000000"/>
        </w:rPr>
        <w:t xml:space="preserve">. </w:t>
      </w:r>
    </w:p>
    <w:p w:rsidR="000A57ED" w:rsidP="00DA4AC4" w:rsidRDefault="000A57ED">
      <w:pPr>
        <w:rPr>
          <w:rFonts w:ascii="Arial" w:hAnsi="Arial" w:cs="Arial"/>
          <w:color w:val="000000"/>
        </w:rPr>
      </w:pPr>
    </w:p>
    <w:p w:rsidRPr="006870E8" w:rsidR="000A57ED" w:rsidP="00DA4AC4" w:rsidRDefault="000A57ED">
      <w:pPr>
        <w:rPr>
          <w:rFonts w:ascii="Arial" w:hAnsi="Arial" w:cs="Arial"/>
          <w:i/>
          <w:color w:val="000000"/>
        </w:rPr>
      </w:pPr>
      <w:r w:rsidRPr="006870E8">
        <w:rPr>
          <w:rFonts w:ascii="Arial" w:hAnsi="Arial" w:cs="Arial"/>
          <w:color w:val="000000"/>
        </w:rPr>
        <w:t xml:space="preserve">Examples of conflicts of interest include: </w:t>
      </w:r>
      <w:r w:rsidRPr="006870E8">
        <w:rPr>
          <w:rFonts w:ascii="Arial" w:hAnsi="Arial" w:cs="Arial"/>
          <w:i/>
          <w:color w:val="000000"/>
        </w:rPr>
        <w:t>(This is not an exhaustive list)</w:t>
      </w:r>
    </w:p>
    <w:p w:rsidRPr="006870E8" w:rsidR="000A57ED" w:rsidP="00DA4AC4" w:rsidRDefault="000A57ED">
      <w:pPr>
        <w:numPr>
          <w:ilvl w:val="0"/>
          <w:numId w:val="1"/>
        </w:numPr>
        <w:overflowPunct/>
        <w:textAlignment w:val="auto"/>
        <w:rPr>
          <w:rFonts w:ascii="Arial" w:hAnsi="Arial" w:cs="Arial"/>
          <w:color w:val="000000"/>
        </w:rPr>
      </w:pPr>
      <w:r w:rsidRPr="006870E8">
        <w:rPr>
          <w:rFonts w:ascii="Arial" w:hAnsi="Arial" w:cs="Arial"/>
          <w:color w:val="000000"/>
        </w:rPr>
        <w:t xml:space="preserve">Being employed by (as staff member or volunteer) </w:t>
      </w:r>
      <w:r w:rsidR="00960953">
        <w:rPr>
          <w:rFonts w:ascii="Arial" w:hAnsi="Arial" w:cs="Arial"/>
          <w:color w:val="000000"/>
        </w:rPr>
        <w:t xml:space="preserve">of the </w:t>
      </w:r>
      <w:r w:rsidR="00515799">
        <w:rPr>
          <w:rFonts w:ascii="Arial" w:hAnsi="Arial" w:cs="Arial"/>
          <w:color w:val="000000"/>
        </w:rPr>
        <w:t>PCC</w:t>
      </w:r>
      <w:r>
        <w:rPr>
          <w:rFonts w:ascii="Arial" w:hAnsi="Arial" w:cs="Arial"/>
          <w:color w:val="000000"/>
        </w:rPr>
        <w:t xml:space="preserve"> </w:t>
      </w:r>
      <w:r w:rsidRPr="006870E8">
        <w:rPr>
          <w:rFonts w:ascii="Arial" w:hAnsi="Arial" w:cs="Arial"/>
          <w:color w:val="000000"/>
        </w:rPr>
        <w:t xml:space="preserve">or </w:t>
      </w:r>
      <w:r w:rsidR="00960953">
        <w:rPr>
          <w:rFonts w:ascii="Arial" w:hAnsi="Arial" w:cs="Arial"/>
          <w:color w:val="000000"/>
        </w:rPr>
        <w:t xml:space="preserve">the Chief Constable of Nottinghamshire </w:t>
      </w:r>
      <w:r w:rsidRPr="006870E8">
        <w:rPr>
          <w:rFonts w:ascii="Arial" w:hAnsi="Arial" w:cs="Arial"/>
          <w:color w:val="000000"/>
        </w:rPr>
        <w:t xml:space="preserve">Police </w:t>
      </w:r>
    </w:p>
    <w:p w:rsidRPr="006870E8" w:rsidR="000A57ED" w:rsidP="00DA4AC4" w:rsidRDefault="000A57ED">
      <w:pPr>
        <w:numPr>
          <w:ilvl w:val="0"/>
          <w:numId w:val="1"/>
        </w:numPr>
        <w:overflowPunct/>
        <w:textAlignment w:val="auto"/>
        <w:rPr>
          <w:rFonts w:ascii="Arial" w:hAnsi="Arial" w:cs="Arial"/>
          <w:color w:val="000000"/>
        </w:rPr>
      </w:pPr>
      <w:r w:rsidRPr="006870E8">
        <w:rPr>
          <w:rFonts w:ascii="Arial" w:hAnsi="Arial" w:cs="Arial"/>
          <w:color w:val="000000"/>
        </w:rPr>
        <w:t>Being a member of a Police Force or OPCC management/executive board</w:t>
      </w:r>
    </w:p>
    <w:p w:rsidRPr="006870E8" w:rsidR="000A57ED" w:rsidP="00DA4AC4" w:rsidRDefault="000A57ED">
      <w:pPr>
        <w:numPr>
          <w:ilvl w:val="0"/>
          <w:numId w:val="1"/>
        </w:numPr>
        <w:overflowPunct/>
        <w:textAlignment w:val="auto"/>
        <w:rPr>
          <w:rFonts w:ascii="Arial" w:hAnsi="Arial" w:cs="Arial"/>
          <w:color w:val="000000"/>
        </w:rPr>
      </w:pPr>
      <w:r w:rsidRPr="006870E8">
        <w:rPr>
          <w:rFonts w:ascii="Arial" w:hAnsi="Arial" w:cs="Arial"/>
          <w:color w:val="000000"/>
        </w:rPr>
        <w:t>Canvassing, or negotiating with, any person with a view to entering into any of the arrangements outlined above</w:t>
      </w:r>
    </w:p>
    <w:p w:rsidRPr="006870E8" w:rsidR="000A57ED" w:rsidP="00DA4AC4" w:rsidRDefault="000A57ED">
      <w:pPr>
        <w:numPr>
          <w:ilvl w:val="0"/>
          <w:numId w:val="1"/>
        </w:numPr>
        <w:overflowPunct/>
        <w:textAlignment w:val="auto"/>
        <w:rPr>
          <w:rFonts w:ascii="Arial" w:hAnsi="Arial" w:cs="Arial"/>
          <w:color w:val="000000"/>
        </w:rPr>
      </w:pPr>
      <w:r w:rsidRPr="006870E8">
        <w:rPr>
          <w:rFonts w:ascii="Arial" w:hAnsi="Arial" w:cs="Arial"/>
          <w:color w:val="000000"/>
        </w:rPr>
        <w:t>Having a close member of your family (which term includes unmarried partners) or personal friends who falls into any of the categories outlined above</w:t>
      </w:r>
    </w:p>
    <w:p w:rsidR="000A57ED" w:rsidP="00DA4AC4" w:rsidRDefault="000A57ED">
      <w:pPr>
        <w:numPr>
          <w:ilvl w:val="0"/>
          <w:numId w:val="1"/>
        </w:numPr>
        <w:overflowPunct/>
        <w:textAlignment w:val="auto"/>
        <w:rPr>
          <w:rFonts w:ascii="Arial" w:hAnsi="Arial" w:cs="Arial"/>
          <w:color w:val="000000"/>
        </w:rPr>
      </w:pPr>
      <w:r w:rsidRPr="006870E8">
        <w:rPr>
          <w:rFonts w:ascii="Arial" w:hAnsi="Arial" w:cs="Arial"/>
          <w:color w:val="000000"/>
        </w:rPr>
        <w:lastRenderedPageBreak/>
        <w:t>Having any other close relationship (current or historical) with any Police Force or OPCC</w:t>
      </w:r>
    </w:p>
    <w:p w:rsidR="000A57ED" w:rsidP="00DA4AC4" w:rsidRDefault="000A57ED">
      <w:pPr>
        <w:overflowPunct/>
        <w:textAlignment w:val="auto"/>
        <w:rPr>
          <w:rFonts w:ascii="Arial" w:hAnsi="Arial" w:cs="Arial"/>
          <w:color w:val="000000"/>
        </w:rPr>
      </w:pPr>
    </w:p>
    <w:p w:rsidRPr="003F7380" w:rsidR="000A57ED" w:rsidP="00DA4AC4" w:rsidRDefault="000A57ED">
      <w:pPr>
        <w:overflowPunct/>
        <w:textAlignment w:val="auto"/>
        <w:rPr>
          <w:rFonts w:ascii="Arial" w:hAnsi="Arial" w:cs="Arial"/>
          <w:color w:val="000000"/>
          <w:sz w:val="16"/>
          <w:szCs w:val="16"/>
        </w:rPr>
      </w:pPr>
      <w:r>
        <w:rPr>
          <w:rFonts w:ascii="Arial" w:hAnsi="Arial" w:cs="Arial"/>
          <w:color w:val="000000"/>
          <w:sz w:val="16"/>
          <w:szCs w:val="16"/>
        </w:rPr>
        <w:t>* Delete as applicable</w:t>
      </w:r>
    </w:p>
    <w:p w:rsidRPr="002551AC" w:rsidR="000A57ED" w:rsidP="00DA4AC4" w:rsidRDefault="000A57ED">
      <w:pPr>
        <w:pStyle w:val="01-NormInd1-BB"/>
        <w:ind w:left="0"/>
        <w:rPr>
          <w:rFonts w:cs="Arial"/>
          <w:b/>
          <w:szCs w:val="22"/>
        </w:rPr>
      </w:pPr>
    </w:p>
    <w:p w:rsidR="000A57ED" w:rsidP="00DA4AC4" w:rsidRDefault="000A57ED">
      <w:pPr>
        <w:jc w:val="both"/>
        <w:rPr>
          <w:rFonts w:ascii="Arial" w:hAnsi="Arial" w:cs="Arial"/>
          <w:color w:val="000000"/>
          <w:szCs w:val="22"/>
        </w:rPr>
      </w:pPr>
      <w:r w:rsidRPr="00355E24">
        <w:rPr>
          <w:rFonts w:ascii="Arial" w:hAnsi="Arial" w:cs="Arial"/>
          <w:szCs w:val="22"/>
        </w:rPr>
        <w:t xml:space="preserve">I/We </w:t>
      </w:r>
      <w:r w:rsidRPr="00355E24">
        <w:rPr>
          <w:rFonts w:ascii="Arial" w:hAnsi="Arial" w:cs="Arial"/>
          <w:color w:val="000000"/>
          <w:szCs w:val="22"/>
        </w:rPr>
        <w:t xml:space="preserve">hereby confirm that no conflicts of interest exist between the Tenderer (and including </w:t>
      </w:r>
      <w:r w:rsidRPr="00355E24">
        <w:rPr>
          <w:rFonts w:ascii="Arial" w:hAnsi="Arial" w:cs="Arial"/>
          <w:szCs w:val="22"/>
        </w:rPr>
        <w:t>any employee, servant, agent, supplier or sub-contractor</w:t>
      </w:r>
      <w:r w:rsidRPr="00355E24">
        <w:rPr>
          <w:rFonts w:ascii="Arial" w:hAnsi="Arial" w:cs="Arial"/>
          <w:color w:val="000000"/>
          <w:szCs w:val="22"/>
        </w:rPr>
        <w:t xml:space="preserve"> and our advisors) and the </w:t>
      </w:r>
      <w:r w:rsidR="00515799">
        <w:rPr>
          <w:rFonts w:ascii="Arial" w:hAnsi="Arial" w:cs="Arial"/>
          <w:color w:val="000000"/>
          <w:szCs w:val="22"/>
        </w:rPr>
        <w:t>PCC</w:t>
      </w:r>
      <w:r w:rsidRPr="00355E24">
        <w:rPr>
          <w:rFonts w:ascii="Arial" w:hAnsi="Arial" w:cs="Arial"/>
          <w:color w:val="000000"/>
          <w:szCs w:val="22"/>
        </w:rPr>
        <w:t xml:space="preserve"> (</w:t>
      </w:r>
      <w:r w:rsidRPr="00355E24">
        <w:rPr>
          <w:rFonts w:ascii="Arial" w:hAnsi="Arial" w:cs="Arial"/>
          <w:szCs w:val="22"/>
        </w:rPr>
        <w:t>or any of its officers or members</w:t>
      </w:r>
      <w:r w:rsidRPr="00355E24">
        <w:rPr>
          <w:rFonts w:ascii="Arial" w:hAnsi="Arial" w:cs="Arial"/>
          <w:color w:val="000000"/>
          <w:szCs w:val="22"/>
        </w:rPr>
        <w:t xml:space="preserve"> and its advisors). I/we acknowledge that failure to comply with this requirement may result in disqualification from the procu</w:t>
      </w:r>
      <w:r>
        <w:rPr>
          <w:rFonts w:ascii="Arial" w:hAnsi="Arial" w:cs="Arial"/>
          <w:color w:val="000000"/>
          <w:szCs w:val="22"/>
        </w:rPr>
        <w:t xml:space="preserve">rement at the discretion of the </w:t>
      </w:r>
      <w:r w:rsidR="00515799">
        <w:rPr>
          <w:rFonts w:ascii="Arial" w:hAnsi="Arial" w:cs="Arial"/>
          <w:color w:val="000000"/>
          <w:szCs w:val="22"/>
        </w:rPr>
        <w:t>PCC</w:t>
      </w:r>
      <w:r w:rsidRPr="00355E24">
        <w:rPr>
          <w:rFonts w:ascii="Arial" w:hAnsi="Arial" w:cs="Arial"/>
          <w:color w:val="000000"/>
          <w:szCs w:val="22"/>
        </w:rPr>
        <w:t>.</w:t>
      </w:r>
    </w:p>
    <w:p w:rsidR="005F168F" w:rsidP="00DA4AC4" w:rsidRDefault="005F168F">
      <w:pPr>
        <w:jc w:val="both"/>
        <w:rPr>
          <w:rFonts w:ascii="Arial" w:hAnsi="Arial" w:cs="Arial"/>
          <w:color w:val="000000"/>
          <w:szCs w:val="22"/>
        </w:rPr>
      </w:pPr>
    </w:p>
    <w:p w:rsidR="000A57ED" w:rsidP="00DA4AC4" w:rsidRDefault="000A57ED">
      <w:pPr>
        <w:jc w:val="both"/>
        <w:rPr>
          <w:rFonts w:ascii="Arial" w:hAnsi="Arial" w:cs="Arial"/>
          <w:color w:val="000000"/>
        </w:rPr>
      </w:pPr>
      <w:r>
        <w:rPr>
          <w:rFonts w:ascii="Arial" w:hAnsi="Arial" w:cs="Arial"/>
          <w:color w:val="000000"/>
        </w:rPr>
        <w:t>Or</w:t>
      </w:r>
    </w:p>
    <w:p w:rsidR="005F168F" w:rsidP="00DA4AC4" w:rsidRDefault="005F168F">
      <w:pPr>
        <w:jc w:val="both"/>
        <w:rPr>
          <w:rFonts w:ascii="Arial" w:hAnsi="Arial" w:cs="Arial"/>
          <w:color w:val="000000"/>
        </w:rPr>
      </w:pPr>
    </w:p>
    <w:p w:rsidR="000A57ED" w:rsidP="00DA4AC4" w:rsidRDefault="000A57ED">
      <w:pPr>
        <w:jc w:val="both"/>
        <w:rPr>
          <w:rFonts w:ascii="Arial" w:hAnsi="Arial" w:cs="Arial"/>
          <w:color w:val="000000"/>
        </w:rPr>
      </w:pPr>
      <w:r w:rsidRPr="00F6482C">
        <w:rPr>
          <w:rFonts w:ascii="Arial" w:hAnsi="Arial" w:cs="Arial"/>
          <w:color w:val="000000"/>
        </w:rPr>
        <w:t xml:space="preserve">I </w:t>
      </w:r>
      <w:r w:rsidRPr="00F6482C">
        <w:rPr>
          <w:rFonts w:ascii="Arial" w:hAnsi="Arial" w:cs="Arial"/>
          <w:bCs/>
          <w:color w:val="000000"/>
        </w:rPr>
        <w:t xml:space="preserve">declare that </w:t>
      </w:r>
      <w:r>
        <w:rPr>
          <w:rFonts w:ascii="Arial" w:hAnsi="Arial" w:cs="Arial"/>
          <w:bCs/>
          <w:color w:val="000000"/>
        </w:rPr>
        <w:t xml:space="preserve">the Tenderer </w:t>
      </w:r>
      <w:r w:rsidRPr="00F6482C">
        <w:rPr>
          <w:rFonts w:ascii="Arial" w:hAnsi="Arial" w:cs="Arial"/>
          <w:bCs/>
          <w:color w:val="000000"/>
        </w:rPr>
        <w:t xml:space="preserve">or someone associated with </w:t>
      </w:r>
      <w:r>
        <w:rPr>
          <w:rFonts w:ascii="Arial" w:hAnsi="Arial" w:cs="Arial"/>
          <w:bCs/>
          <w:color w:val="000000"/>
        </w:rPr>
        <w:t>the Tenderer</w:t>
      </w:r>
      <w:r w:rsidRPr="00F6482C">
        <w:rPr>
          <w:rFonts w:ascii="Arial" w:hAnsi="Arial" w:cs="Arial"/>
          <w:bCs/>
          <w:color w:val="000000"/>
        </w:rPr>
        <w:t xml:space="preserve"> </w:t>
      </w:r>
      <w:r w:rsidRPr="00F6482C">
        <w:rPr>
          <w:rFonts w:ascii="Arial" w:hAnsi="Arial" w:cs="Arial"/>
          <w:b/>
          <w:bCs/>
          <w:color w:val="000000"/>
        </w:rPr>
        <w:t>does</w:t>
      </w:r>
      <w:r w:rsidRPr="00F6482C">
        <w:rPr>
          <w:rFonts w:ascii="Arial" w:hAnsi="Arial" w:cs="Arial"/>
          <w:bCs/>
          <w:color w:val="000000"/>
        </w:rPr>
        <w:t xml:space="preserve"> have</w:t>
      </w:r>
      <w:r w:rsidRPr="00F6482C">
        <w:rPr>
          <w:rFonts w:ascii="Arial" w:hAnsi="Arial" w:cs="Arial"/>
          <w:b/>
          <w:bCs/>
          <w:color w:val="000000"/>
        </w:rPr>
        <w:t xml:space="preserve"> </w:t>
      </w:r>
      <w:r w:rsidRPr="00F6482C">
        <w:rPr>
          <w:rFonts w:ascii="Arial" w:hAnsi="Arial" w:cs="Arial"/>
          <w:color w:val="000000"/>
        </w:rPr>
        <w:t xml:space="preserve">a conflict of interest that may prevent </w:t>
      </w:r>
      <w:r>
        <w:rPr>
          <w:rFonts w:ascii="Arial" w:hAnsi="Arial" w:cs="Arial"/>
          <w:color w:val="000000"/>
        </w:rPr>
        <w:t>our</w:t>
      </w:r>
      <w:r w:rsidRPr="00F6482C">
        <w:rPr>
          <w:rFonts w:ascii="Arial" w:hAnsi="Arial" w:cs="Arial"/>
          <w:color w:val="000000"/>
        </w:rPr>
        <w:t xml:space="preserve"> full and unprejudiced participation in </w:t>
      </w:r>
      <w:r>
        <w:rPr>
          <w:rFonts w:ascii="Arial" w:hAnsi="Arial" w:cs="Arial"/>
          <w:color w:val="000000"/>
        </w:rPr>
        <w:t>this</w:t>
      </w:r>
      <w:r w:rsidRPr="00F6482C">
        <w:rPr>
          <w:rFonts w:ascii="Arial" w:hAnsi="Arial" w:cs="Arial"/>
          <w:color w:val="000000"/>
        </w:rPr>
        <w:t xml:space="preserve"> procurement process. The nature of this conflict of interest is described below:</w:t>
      </w:r>
    </w:p>
    <w:p w:rsidR="000A57ED" w:rsidP="00DA4AC4" w:rsidRDefault="000A57ED">
      <w:pPr>
        <w:jc w:val="both"/>
        <w:rPr>
          <w:rFonts w:ascii="Arial" w:hAnsi="Arial" w:cs="Arial"/>
          <w:color w:val="000000"/>
        </w:rPr>
      </w:pPr>
    </w:p>
    <w:p w:rsidR="000A57ED" w:rsidP="00DA4AC4" w:rsidRDefault="000A57ED">
      <w:pPr>
        <w:pBdr>
          <w:top w:val="single" w:color="auto" w:sz="4" w:space="1"/>
          <w:left w:val="single" w:color="auto" w:sz="4" w:space="4"/>
          <w:bottom w:val="single" w:color="auto" w:sz="4" w:space="1"/>
          <w:right w:val="single" w:color="auto" w:sz="4" w:space="4"/>
        </w:pBdr>
        <w:jc w:val="both"/>
        <w:rPr>
          <w:rFonts w:ascii="Arial" w:hAnsi="Arial" w:cs="Arial"/>
          <w:color w:val="000000"/>
        </w:rPr>
      </w:pPr>
    </w:p>
    <w:p w:rsidR="000A57ED" w:rsidP="00DA4AC4" w:rsidRDefault="000A57ED">
      <w:pPr>
        <w:pBdr>
          <w:top w:val="single" w:color="auto" w:sz="4" w:space="1"/>
          <w:left w:val="single" w:color="auto" w:sz="4" w:space="4"/>
          <w:bottom w:val="single" w:color="auto" w:sz="4" w:space="1"/>
          <w:right w:val="single" w:color="auto" w:sz="4" w:space="4"/>
        </w:pBdr>
        <w:jc w:val="both"/>
        <w:rPr>
          <w:rFonts w:ascii="Arial" w:hAnsi="Arial" w:cs="Arial"/>
          <w:color w:val="000000"/>
        </w:rPr>
      </w:pPr>
    </w:p>
    <w:p w:rsidR="000A57ED" w:rsidP="00DA4AC4" w:rsidRDefault="000A57ED">
      <w:pPr>
        <w:pBdr>
          <w:top w:val="single" w:color="auto" w:sz="4" w:space="1"/>
          <w:left w:val="single" w:color="auto" w:sz="4" w:space="4"/>
          <w:bottom w:val="single" w:color="auto" w:sz="4" w:space="1"/>
          <w:right w:val="single" w:color="auto" w:sz="4" w:space="4"/>
        </w:pBdr>
        <w:jc w:val="both"/>
        <w:rPr>
          <w:rFonts w:ascii="Arial" w:hAnsi="Arial" w:cs="Arial"/>
          <w:color w:val="000000"/>
        </w:rPr>
      </w:pPr>
    </w:p>
    <w:p w:rsidR="000A57ED" w:rsidP="00DA4AC4" w:rsidRDefault="000A57ED">
      <w:pPr>
        <w:jc w:val="both"/>
        <w:rPr>
          <w:rFonts w:ascii="Arial" w:hAnsi="Arial" w:cs="Arial"/>
          <w:color w:val="000000"/>
          <w:szCs w:val="22"/>
        </w:rPr>
      </w:pPr>
    </w:p>
    <w:p w:rsidR="000A57ED" w:rsidP="00DA4AC4" w:rsidRDefault="000A57ED">
      <w:pPr>
        <w:jc w:val="both"/>
        <w:rPr>
          <w:rFonts w:ascii="Arial" w:hAnsi="Arial" w:cs="Arial"/>
          <w:b/>
          <w:color w:val="000000"/>
          <w:szCs w:val="22"/>
        </w:rPr>
      </w:pPr>
    </w:p>
    <w:p w:rsidR="000A57ED" w:rsidP="00DA4AC4" w:rsidRDefault="000A57ED">
      <w:pPr>
        <w:jc w:val="both"/>
        <w:rPr>
          <w:rFonts w:ascii="Arial" w:hAnsi="Arial" w:cs="Arial"/>
          <w:b/>
          <w:color w:val="000000"/>
          <w:szCs w:val="22"/>
        </w:rPr>
      </w:pPr>
      <w:r>
        <w:rPr>
          <w:rFonts w:ascii="Arial" w:hAnsi="Arial" w:cs="Arial"/>
          <w:b/>
          <w:color w:val="000000"/>
          <w:szCs w:val="22"/>
        </w:rPr>
        <w:t>Gifts and Hospitality</w:t>
      </w:r>
    </w:p>
    <w:p w:rsidR="000A57ED" w:rsidP="00DA4AC4" w:rsidRDefault="000A57ED">
      <w:pPr>
        <w:rPr>
          <w:rFonts w:ascii="Arial" w:hAnsi="Arial" w:cs="Arial"/>
        </w:rPr>
      </w:pPr>
      <w:r>
        <w:rPr>
          <w:rFonts w:ascii="Arial" w:hAnsi="Arial" w:cs="Arial"/>
        </w:rPr>
        <w:t xml:space="preserve">I/we hereby confirm that no individual </w:t>
      </w:r>
      <w:r w:rsidRPr="008B5B44">
        <w:rPr>
          <w:rFonts w:ascii="Arial" w:hAnsi="Arial" w:cs="Arial"/>
        </w:rPr>
        <w:t xml:space="preserve">or anyone associated with </w:t>
      </w:r>
      <w:r>
        <w:rPr>
          <w:rFonts w:ascii="Arial" w:hAnsi="Arial" w:cs="Arial"/>
        </w:rPr>
        <w:t>the tenderer has not and will not</w:t>
      </w:r>
      <w:r w:rsidRPr="008B5B44">
        <w:rPr>
          <w:rFonts w:ascii="Arial" w:hAnsi="Arial" w:cs="Arial"/>
        </w:rPr>
        <w:t>:</w:t>
      </w:r>
    </w:p>
    <w:p w:rsidR="000A57ED" w:rsidP="00DA4AC4" w:rsidRDefault="000A57ED">
      <w:pPr>
        <w:rPr>
          <w:rFonts w:ascii="Arial" w:hAnsi="Arial" w:cs="Arial"/>
        </w:rPr>
      </w:pPr>
    </w:p>
    <w:p w:rsidRPr="00355E24" w:rsidR="000A57ED" w:rsidP="00DA4AC4" w:rsidRDefault="000A57ED">
      <w:pPr>
        <w:jc w:val="both"/>
        <w:rPr>
          <w:rFonts w:ascii="Arial" w:hAnsi="Arial" w:cs="Arial"/>
          <w:color w:val="000000"/>
          <w:szCs w:val="22"/>
        </w:rPr>
      </w:pPr>
      <w:r w:rsidRPr="008B5B44">
        <w:rPr>
          <w:rFonts w:ascii="Arial" w:hAnsi="Arial" w:cs="Arial"/>
        </w:rPr>
        <w:t>Offer</w:t>
      </w:r>
      <w:r>
        <w:rPr>
          <w:rFonts w:ascii="Arial" w:hAnsi="Arial" w:cs="Arial"/>
        </w:rPr>
        <w:t>/offered</w:t>
      </w:r>
      <w:r w:rsidRPr="008B5B44">
        <w:rPr>
          <w:rFonts w:ascii="Arial" w:hAnsi="Arial" w:cs="Arial"/>
        </w:rPr>
        <w:t xml:space="preserve"> or </w:t>
      </w:r>
      <w:r>
        <w:rPr>
          <w:rFonts w:ascii="Arial" w:hAnsi="Arial" w:cs="Arial"/>
        </w:rPr>
        <w:t>give/</w:t>
      </w:r>
      <w:r w:rsidRPr="008B5B44">
        <w:rPr>
          <w:rFonts w:ascii="Arial" w:hAnsi="Arial" w:cs="Arial"/>
        </w:rPr>
        <w:t>give</w:t>
      </w:r>
      <w:r>
        <w:rPr>
          <w:rFonts w:ascii="Arial" w:hAnsi="Arial" w:cs="Arial"/>
        </w:rPr>
        <w:t>n</w:t>
      </w:r>
      <w:r w:rsidRPr="008B5B44">
        <w:rPr>
          <w:rFonts w:ascii="Arial" w:hAnsi="Arial" w:cs="Arial"/>
        </w:rPr>
        <w:t>, or agree</w:t>
      </w:r>
      <w:r>
        <w:rPr>
          <w:rFonts w:ascii="Arial" w:hAnsi="Arial" w:cs="Arial"/>
        </w:rPr>
        <w:t>d</w:t>
      </w:r>
      <w:r w:rsidRPr="008B5B44">
        <w:rPr>
          <w:rFonts w:ascii="Arial" w:hAnsi="Arial" w:cs="Arial"/>
        </w:rPr>
        <w:t xml:space="preserve"> to give, to the </w:t>
      </w:r>
      <w:r w:rsidR="00515799">
        <w:rPr>
          <w:rFonts w:ascii="Arial" w:hAnsi="Arial" w:cs="Arial"/>
        </w:rPr>
        <w:t>PCC</w:t>
      </w:r>
      <w:r>
        <w:rPr>
          <w:rFonts w:ascii="Arial" w:hAnsi="Arial" w:cs="Arial"/>
        </w:rPr>
        <w:t xml:space="preserve"> </w:t>
      </w:r>
      <w:r w:rsidRPr="008B5B44">
        <w:rPr>
          <w:rFonts w:ascii="Arial" w:hAnsi="Arial" w:cs="Arial"/>
        </w:rPr>
        <w:t xml:space="preserve">or any person employed by or on behalf of the </w:t>
      </w:r>
      <w:r w:rsidR="00515799">
        <w:rPr>
          <w:rFonts w:ascii="Arial" w:hAnsi="Arial" w:cs="Arial"/>
        </w:rPr>
        <w:t>PCC</w:t>
      </w:r>
      <w:r>
        <w:rPr>
          <w:rFonts w:ascii="Arial" w:hAnsi="Arial" w:cs="Arial"/>
        </w:rPr>
        <w:t xml:space="preserve"> </w:t>
      </w:r>
      <w:r w:rsidRPr="008B5B44">
        <w:rPr>
          <w:rFonts w:ascii="Arial" w:hAnsi="Arial" w:cs="Arial"/>
        </w:rPr>
        <w:t xml:space="preserve">any gift or consideration of any kind as an inducement or reward for doing, refraining from doing, or for having done or refrained from doing, any act in relation to the obtaining or execution of </w:t>
      </w:r>
      <w:r w:rsidR="00960953">
        <w:rPr>
          <w:rFonts w:ascii="Arial" w:hAnsi="Arial" w:cs="Arial"/>
        </w:rPr>
        <w:t xml:space="preserve">the </w:t>
      </w:r>
      <w:r w:rsidRPr="00BF0BCC">
        <w:rPr>
          <w:rFonts w:ascii="Arial" w:hAnsi="Arial" w:cs="Arial"/>
          <w:szCs w:val="22"/>
        </w:rPr>
        <w:t>Contract</w:t>
      </w:r>
      <w:r w:rsidRPr="00BF0BCC">
        <w:rPr>
          <w:rFonts w:ascii="Arial" w:hAnsi="Arial" w:cs="Arial"/>
        </w:rPr>
        <w:t xml:space="preserve"> </w:t>
      </w:r>
      <w:r>
        <w:rPr>
          <w:rFonts w:ascii="Arial" w:hAnsi="Arial" w:cs="Arial"/>
        </w:rPr>
        <w:t>opportunity</w:t>
      </w:r>
      <w:r w:rsidRPr="008B5B44">
        <w:rPr>
          <w:rFonts w:ascii="Arial" w:hAnsi="Arial" w:cs="Arial"/>
        </w:rPr>
        <w:t xml:space="preserve"> or any other </w:t>
      </w:r>
      <w:r w:rsidR="00960953">
        <w:rPr>
          <w:rFonts w:ascii="Arial" w:hAnsi="Arial" w:cs="Arial"/>
        </w:rPr>
        <w:t>c</w:t>
      </w:r>
      <w:r w:rsidRPr="008B5B44">
        <w:rPr>
          <w:rFonts w:ascii="Arial" w:hAnsi="Arial" w:cs="Arial"/>
        </w:rPr>
        <w:t xml:space="preserve">ontract with the </w:t>
      </w:r>
      <w:r w:rsidR="00515799">
        <w:rPr>
          <w:rFonts w:ascii="Arial" w:hAnsi="Arial" w:cs="Arial"/>
        </w:rPr>
        <w:t>PCC</w:t>
      </w:r>
      <w:r w:rsidRPr="008B5B44">
        <w:rPr>
          <w:rFonts w:ascii="Arial" w:hAnsi="Arial" w:cs="Arial"/>
        </w:rPr>
        <w:t xml:space="preserve">, or for showing or refraining from showing favour or disfavour to any person in relation to the </w:t>
      </w:r>
      <w:r w:rsidRPr="00BF0BCC">
        <w:rPr>
          <w:rFonts w:ascii="Arial" w:hAnsi="Arial" w:cs="Arial"/>
          <w:szCs w:val="22"/>
        </w:rPr>
        <w:t>Contract</w:t>
      </w:r>
      <w:r w:rsidRPr="00BF0BCC">
        <w:rPr>
          <w:rFonts w:ascii="Arial" w:hAnsi="Arial" w:cs="Arial"/>
        </w:rPr>
        <w:t xml:space="preserve">  </w:t>
      </w:r>
      <w:r>
        <w:rPr>
          <w:rFonts w:ascii="Arial" w:hAnsi="Arial" w:cs="Arial"/>
        </w:rPr>
        <w:t>opportunity</w:t>
      </w:r>
      <w:r w:rsidRPr="008B5B44">
        <w:rPr>
          <w:rFonts w:ascii="Arial" w:hAnsi="Arial" w:cs="Arial"/>
        </w:rPr>
        <w:t xml:space="preserve"> or any such contract.</w:t>
      </w:r>
    </w:p>
    <w:p w:rsidR="000A57ED" w:rsidP="00DA4AC4" w:rsidRDefault="000A57ED">
      <w:pPr>
        <w:jc w:val="both"/>
        <w:rPr>
          <w:rFonts w:ascii="Arial" w:hAnsi="Arial" w:cs="Arial"/>
          <w:color w:val="000000"/>
          <w:szCs w:val="22"/>
        </w:rPr>
      </w:pPr>
    </w:p>
    <w:p w:rsidR="002631DC" w:rsidP="00DA4AC4" w:rsidRDefault="002631DC">
      <w:pPr>
        <w:jc w:val="both"/>
        <w:rPr>
          <w:rFonts w:ascii="Arial" w:hAnsi="Arial" w:cs="Arial"/>
          <w:color w:val="000000"/>
          <w:szCs w:val="22"/>
        </w:rPr>
      </w:pPr>
      <w:bookmarkStart w:name="_GoBack" w:id="0"/>
      <w:bookmarkEnd w:id="0"/>
    </w:p>
    <w:p w:rsidRPr="00DA4AC4" w:rsidR="000A57ED" w:rsidP="00DA4AC4" w:rsidRDefault="00DA4AC4">
      <w:pPr>
        <w:jc w:val="both"/>
        <w:rPr>
          <w:rFonts w:ascii="Arial" w:hAnsi="Arial" w:cs="Arial"/>
          <w:b/>
          <w:color w:val="000000"/>
          <w:szCs w:val="22"/>
        </w:rPr>
      </w:pPr>
      <w:r w:rsidRPr="00DA4AC4">
        <w:rPr>
          <w:rFonts w:ascii="Arial" w:hAnsi="Arial" w:cs="Arial"/>
          <w:b/>
          <w:color w:val="000000"/>
          <w:szCs w:val="22"/>
        </w:rPr>
        <w:t>Safeguarding Vulnerable Groups Act 2006</w:t>
      </w:r>
    </w:p>
    <w:p w:rsidR="00960953" w:rsidP="00DA4AC4" w:rsidRDefault="00515799">
      <w:pPr>
        <w:jc w:val="both"/>
        <w:rPr>
          <w:rFonts w:ascii="Arial" w:hAnsi="Arial" w:cs="Arial"/>
          <w:iCs/>
          <w:szCs w:val="22"/>
        </w:rPr>
      </w:pPr>
      <w:r w:rsidRPr="00577AC4">
        <w:rPr>
          <w:rFonts w:ascii="Arial" w:hAnsi="Arial" w:cs="Arial"/>
          <w:iCs/>
          <w:szCs w:val="22"/>
        </w:rPr>
        <w:t xml:space="preserve">For the purposes of this declaration, a Relevant Conviction is a conviction involving dishonesty, violence or sexual assault and a Regulated Activity has the meaning given in Schedule 4 to the Safeguarding Vulnerable Groups Act 2006.  </w:t>
      </w:r>
    </w:p>
    <w:p w:rsidR="00960953" w:rsidP="00DA4AC4" w:rsidRDefault="00960953">
      <w:pPr>
        <w:jc w:val="both"/>
        <w:rPr>
          <w:rFonts w:ascii="Arial" w:hAnsi="Arial" w:cs="Arial"/>
          <w:iCs/>
          <w:szCs w:val="22"/>
        </w:rPr>
      </w:pPr>
    </w:p>
    <w:p w:rsidRPr="00577AC4" w:rsidR="00515799" w:rsidP="00DA4AC4" w:rsidRDefault="00515799">
      <w:pPr>
        <w:jc w:val="both"/>
        <w:rPr>
          <w:rFonts w:ascii="Arial" w:hAnsi="Arial" w:cs="Arial"/>
          <w:iCs/>
          <w:szCs w:val="22"/>
        </w:rPr>
      </w:pPr>
      <w:r w:rsidRPr="00577AC4">
        <w:rPr>
          <w:rFonts w:ascii="Arial" w:hAnsi="Arial" w:cs="Arial"/>
          <w:iCs/>
          <w:szCs w:val="22"/>
        </w:rPr>
        <w:t xml:space="preserve">I/we hereby confirm that no individual, employed or associated with the Tenderer, has </w:t>
      </w:r>
    </w:p>
    <w:p w:rsidRPr="00577AC4" w:rsidR="00515799" w:rsidP="00DA4AC4" w:rsidRDefault="00515799">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577AC4">
        <w:rPr>
          <w:rFonts w:ascii="Arial" w:hAnsi="Arial" w:cs="Arial"/>
          <w:iCs/>
          <w:szCs w:val="22"/>
        </w:rPr>
        <w:t xml:space="preserve">disclosed that he has a Relevant Conviction; </w:t>
      </w:r>
    </w:p>
    <w:p w:rsidRPr="00577AC4" w:rsidR="00515799" w:rsidP="00DA4AC4" w:rsidRDefault="00515799">
      <w:pPr>
        <w:pStyle w:val="ListParagraph"/>
        <w:numPr>
          <w:ilvl w:val="0"/>
          <w:numId w:val="7"/>
        </w:numPr>
        <w:tabs>
          <w:tab w:val="left" w:pos="284"/>
        </w:tabs>
        <w:overflowPunct/>
        <w:autoSpaceDE/>
        <w:autoSpaceDN/>
        <w:adjustRightInd/>
        <w:ind w:left="284" w:hanging="284"/>
        <w:jc w:val="both"/>
        <w:textAlignment w:val="auto"/>
        <w:rPr>
          <w:rFonts w:ascii="Arial" w:hAnsi="Arial" w:cs="Arial"/>
          <w:iCs/>
          <w:szCs w:val="22"/>
        </w:rPr>
      </w:pPr>
      <w:r w:rsidRPr="00577AC4">
        <w:rPr>
          <w:rFonts w:ascii="Arial" w:hAnsi="Arial" w:cs="Arial"/>
          <w:iCs/>
          <w:szCs w:val="22"/>
        </w:rPr>
        <w:t>been found by the</w:t>
      </w:r>
      <w:r w:rsidRPr="00577AC4" w:rsidR="00DA4AC4">
        <w:rPr>
          <w:rFonts w:ascii="Arial" w:hAnsi="Arial" w:cs="Arial"/>
          <w:iCs/>
          <w:szCs w:val="22"/>
        </w:rPr>
        <w:t xml:space="preserve"> </w:t>
      </w:r>
      <w:r w:rsidRPr="00577AC4">
        <w:rPr>
          <w:rFonts w:ascii="Arial" w:hAnsi="Arial" w:cs="Arial"/>
          <w:iCs/>
          <w:szCs w:val="22"/>
        </w:rPr>
        <w:t>Tenderer to have any Relevant Convictions (whether as a result of a police check or through the DBS procedures or otherwise); or</w:t>
      </w:r>
    </w:p>
    <w:p w:rsidRPr="00577AC4" w:rsidR="00DA4AC4" w:rsidP="00DA4AC4" w:rsidRDefault="00515799">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r w:rsidRPr="00577AC4">
        <w:rPr>
          <w:rFonts w:ascii="Arial" w:hAnsi="Arial" w:cs="Arial"/>
          <w:iCs/>
          <w:szCs w:val="22"/>
        </w:rPr>
        <w:t xml:space="preserve">been barred from, or whose previous conduct or records indicate that he would not be suitable to carry out Regulated Activity or who may otherwise </w:t>
      </w:r>
      <w:r w:rsidRPr="00577AC4" w:rsidR="00DA4AC4">
        <w:rPr>
          <w:rFonts w:ascii="Arial" w:hAnsi="Arial" w:cs="Arial"/>
          <w:iCs/>
          <w:szCs w:val="22"/>
        </w:rPr>
        <w:t xml:space="preserve">present a risk to service users; </w:t>
      </w:r>
    </w:p>
    <w:p w:rsidRPr="00577AC4" w:rsidR="00515799" w:rsidP="00DA4AC4" w:rsidRDefault="00515799">
      <w:pPr>
        <w:pStyle w:val="ListParagraph"/>
        <w:numPr>
          <w:ilvl w:val="0"/>
          <w:numId w:val="7"/>
        </w:numPr>
        <w:tabs>
          <w:tab w:val="left" w:pos="284"/>
        </w:tabs>
        <w:overflowPunct/>
        <w:autoSpaceDE/>
        <w:autoSpaceDN/>
        <w:adjustRightInd/>
        <w:ind w:left="284" w:hanging="284"/>
        <w:textAlignment w:val="auto"/>
        <w:rPr>
          <w:rFonts w:ascii="Arial" w:hAnsi="Arial" w:cs="Arial"/>
          <w:iCs/>
          <w:szCs w:val="22"/>
        </w:rPr>
      </w:pPr>
      <w:proofErr w:type="gramStart"/>
      <w:r w:rsidRPr="00577AC4">
        <w:rPr>
          <w:rFonts w:ascii="Arial" w:hAnsi="Arial" w:cs="Arial"/>
          <w:iCs/>
          <w:szCs w:val="22"/>
        </w:rPr>
        <w:t>and</w:t>
      </w:r>
      <w:proofErr w:type="gramEnd"/>
      <w:r w:rsidRPr="00577AC4">
        <w:rPr>
          <w:rFonts w:ascii="Arial" w:hAnsi="Arial" w:cs="Arial"/>
          <w:iCs/>
          <w:szCs w:val="22"/>
        </w:rPr>
        <w:t xml:space="preserve"> no such individual is or shall be employed or engaged in any part of the provision of the Services.</w:t>
      </w:r>
    </w:p>
    <w:p w:rsidRPr="00577AC4" w:rsidR="00D20210" w:rsidP="00DA4AC4" w:rsidRDefault="002631DC">
      <w:pPr>
        <w:rPr>
          <w:szCs w:val="22"/>
        </w:rPr>
      </w:pPr>
    </w:p>
    <w:p w:rsidR="00647E78" w:rsidRDefault="00647E78">
      <w:pPr>
        <w:overflowPunct/>
        <w:autoSpaceDE/>
        <w:autoSpaceDN/>
        <w:adjustRightInd/>
        <w:spacing w:after="200" w:line="276" w:lineRule="auto"/>
        <w:textAlignment w:val="auto"/>
        <w:rPr>
          <w:rFonts w:ascii="Arial" w:hAnsi="Arial" w:cs="Arial"/>
          <w:b/>
          <w:szCs w:val="22"/>
        </w:rPr>
      </w:pPr>
      <w:r>
        <w:rPr>
          <w:rFonts w:ascii="Arial" w:hAnsi="Arial" w:cs="Arial"/>
          <w:bCs/>
          <w:szCs w:val="22"/>
        </w:rPr>
        <w:br w:type="page"/>
      </w:r>
    </w:p>
    <w:p w:rsidRPr="00577AC4" w:rsidR="00DA4AC4" w:rsidP="00DA4AC4" w:rsidRDefault="00DA4AC4">
      <w:pPr>
        <w:pStyle w:val="BodyText"/>
        <w:tabs>
          <w:tab w:val="clear" w:pos="0"/>
          <w:tab w:val="left" w:pos="709"/>
        </w:tabs>
        <w:spacing w:after="0" w:line="240" w:lineRule="auto"/>
        <w:ind w:right="-340"/>
        <w:jc w:val="both"/>
        <w:rPr>
          <w:rFonts w:ascii="Arial" w:hAnsi="Arial" w:cs="Arial"/>
          <w:bCs w:val="0"/>
          <w:sz w:val="22"/>
          <w:szCs w:val="22"/>
        </w:rPr>
      </w:pPr>
      <w:r w:rsidRPr="00577AC4">
        <w:rPr>
          <w:rFonts w:ascii="Arial" w:hAnsi="Arial" w:cs="Arial"/>
          <w:bCs w:val="0"/>
          <w:sz w:val="22"/>
          <w:szCs w:val="22"/>
        </w:rPr>
        <w:lastRenderedPageBreak/>
        <w:t xml:space="preserve">I warrant that I have all the requisite corporate authority to sign this </w:t>
      </w:r>
      <w:r w:rsidR="00577AC4">
        <w:rPr>
          <w:rFonts w:ascii="Arial" w:hAnsi="Arial" w:cs="Arial"/>
          <w:bCs w:val="0"/>
          <w:sz w:val="22"/>
          <w:szCs w:val="22"/>
        </w:rPr>
        <w:t>Declaration</w:t>
      </w:r>
      <w:r w:rsidRPr="00577AC4">
        <w:rPr>
          <w:rFonts w:ascii="Arial" w:hAnsi="Arial" w:cs="Arial"/>
          <w:bCs w:val="0"/>
          <w:sz w:val="22"/>
          <w:szCs w:val="22"/>
        </w:rPr>
        <w:t xml:space="preserve"> and confirm that I have complied with all the requirements set out </w:t>
      </w:r>
      <w:r w:rsidR="00577AC4">
        <w:rPr>
          <w:rFonts w:ascii="Arial" w:hAnsi="Arial" w:cs="Arial"/>
          <w:bCs w:val="0"/>
          <w:sz w:val="22"/>
          <w:szCs w:val="22"/>
        </w:rPr>
        <w:t>in PARTS A-C.</w:t>
      </w:r>
    </w:p>
    <w:tbl>
      <w:tblPr>
        <w:tblW w:w="9240" w:type="dxa"/>
        <w:tblInd w:w="108" w:type="dxa"/>
        <w:tblLayout w:type="fixed"/>
        <w:tblLook w:val="0000" w:firstRow="0" w:lastRow="0" w:firstColumn="0" w:lastColumn="0" w:noHBand="0" w:noVBand="0"/>
      </w:tblPr>
      <w:tblGrid>
        <w:gridCol w:w="1386"/>
        <w:gridCol w:w="7854"/>
      </w:tblGrid>
      <w:tr w:rsidRPr="00577AC4" w:rsidR="00DA4AC4" w:rsidTr="007C74F8">
        <w:trPr>
          <w:cantSplit/>
          <w:trHeight w:val="271"/>
        </w:trPr>
        <w:tc>
          <w:tcPr>
            <w:tcW w:w="9240" w:type="dxa"/>
            <w:gridSpan w:val="2"/>
            <w:vAlign w:val="center"/>
          </w:tcPr>
          <w:p w:rsidRPr="00577AC4" w:rsidR="00DA4AC4" w:rsidP="00DA4AC4" w:rsidRDefault="00DA4AC4">
            <w:pPr>
              <w:pStyle w:val="00-Normal-BB"/>
              <w:rPr>
                <w:rFonts w:cs="Arial"/>
                <w:szCs w:val="22"/>
              </w:rPr>
            </w:pPr>
          </w:p>
          <w:p w:rsidRPr="00577AC4" w:rsidR="00DA4AC4" w:rsidP="00DA4AC4" w:rsidRDefault="00DA4AC4">
            <w:pPr>
              <w:pStyle w:val="00-Normal-BB"/>
              <w:rPr>
                <w:rFonts w:cs="Arial"/>
                <w:szCs w:val="22"/>
              </w:rPr>
            </w:pPr>
            <w:r w:rsidRPr="00577AC4">
              <w:rPr>
                <w:rFonts w:cs="Arial"/>
                <w:szCs w:val="22"/>
              </w:rPr>
              <w:t xml:space="preserve">Signed for and on behalf of the above named Tenderer: </w:t>
            </w:r>
          </w:p>
        </w:tc>
      </w:tr>
      <w:tr w:rsidRPr="00355E24" w:rsidR="00DA4AC4" w:rsidTr="007C74F8">
        <w:trPr>
          <w:trHeight w:val="543"/>
        </w:trPr>
        <w:tc>
          <w:tcPr>
            <w:tcW w:w="1386" w:type="dxa"/>
            <w:vAlign w:val="center"/>
          </w:tcPr>
          <w:p w:rsidRPr="00355E24" w:rsidR="00DA4AC4" w:rsidP="00DA4AC4" w:rsidRDefault="00DA4AC4">
            <w:pPr>
              <w:pStyle w:val="00-Normal-BB"/>
              <w:rPr>
                <w:rFonts w:cs="Arial"/>
                <w:szCs w:val="22"/>
              </w:rPr>
            </w:pPr>
            <w:r w:rsidRPr="00355E24">
              <w:rPr>
                <w:rFonts w:cs="Arial"/>
                <w:szCs w:val="22"/>
              </w:rPr>
              <w:t>Signature:</w:t>
            </w:r>
          </w:p>
        </w:tc>
        <w:tc>
          <w:tcPr>
            <w:tcW w:w="7854" w:type="dxa"/>
          </w:tcPr>
          <w:p w:rsidRPr="00355E24" w:rsidR="00DA4AC4" w:rsidP="00DA4AC4" w:rsidRDefault="00DA4AC4">
            <w:pPr>
              <w:pStyle w:val="00-Normal-BB"/>
              <w:rPr>
                <w:rFonts w:cs="Arial"/>
                <w:szCs w:val="22"/>
              </w:rPr>
            </w:pPr>
          </w:p>
          <w:p w:rsidRPr="00355E24" w:rsidR="00DA4AC4" w:rsidP="00DA4AC4" w:rsidRDefault="00DA4AC4">
            <w:pPr>
              <w:pStyle w:val="00-Normal-BB"/>
              <w:rPr>
                <w:rFonts w:cs="Arial"/>
                <w:szCs w:val="22"/>
              </w:rPr>
            </w:pPr>
            <w:r w:rsidRPr="00355E24">
              <w:rPr>
                <w:rFonts w:cs="Arial"/>
                <w:szCs w:val="22"/>
              </w:rPr>
              <w:t>...............................................................................................</w:t>
            </w:r>
          </w:p>
        </w:tc>
      </w:tr>
      <w:tr w:rsidRPr="00355E24" w:rsidR="00DA4AC4" w:rsidTr="007C74F8">
        <w:trPr>
          <w:trHeight w:val="543"/>
        </w:trPr>
        <w:tc>
          <w:tcPr>
            <w:tcW w:w="1386" w:type="dxa"/>
            <w:vAlign w:val="center"/>
          </w:tcPr>
          <w:p w:rsidRPr="00355E24" w:rsidR="00DA4AC4" w:rsidP="00DA4AC4" w:rsidRDefault="00DA4AC4">
            <w:pPr>
              <w:pStyle w:val="00-Normal-BB"/>
              <w:rPr>
                <w:rFonts w:cs="Arial"/>
                <w:szCs w:val="22"/>
              </w:rPr>
            </w:pPr>
            <w:r w:rsidRPr="00355E24">
              <w:rPr>
                <w:rFonts w:cs="Arial"/>
                <w:szCs w:val="22"/>
              </w:rPr>
              <w:t>Position:</w:t>
            </w:r>
          </w:p>
        </w:tc>
        <w:tc>
          <w:tcPr>
            <w:tcW w:w="7854" w:type="dxa"/>
          </w:tcPr>
          <w:p w:rsidRPr="00355E24" w:rsidR="00DA4AC4" w:rsidP="00DA4AC4" w:rsidRDefault="00DA4AC4">
            <w:pPr>
              <w:pStyle w:val="00-Normal-BB"/>
              <w:rPr>
                <w:rFonts w:cs="Arial"/>
                <w:szCs w:val="22"/>
              </w:rPr>
            </w:pPr>
          </w:p>
          <w:p w:rsidRPr="00355E24" w:rsidR="00DA4AC4" w:rsidP="00DA4AC4" w:rsidRDefault="00DA4AC4">
            <w:pPr>
              <w:pStyle w:val="00-Normal-BB"/>
              <w:rPr>
                <w:rFonts w:cs="Arial"/>
                <w:szCs w:val="22"/>
              </w:rPr>
            </w:pPr>
            <w:r w:rsidRPr="00355E24">
              <w:rPr>
                <w:rFonts w:cs="Arial"/>
                <w:szCs w:val="22"/>
              </w:rPr>
              <w:t>...............................................................................................</w:t>
            </w:r>
          </w:p>
        </w:tc>
      </w:tr>
      <w:tr w:rsidRPr="00355E24" w:rsidR="00DA4AC4" w:rsidTr="007C74F8">
        <w:trPr>
          <w:trHeight w:val="543"/>
        </w:trPr>
        <w:tc>
          <w:tcPr>
            <w:tcW w:w="1386" w:type="dxa"/>
            <w:vAlign w:val="center"/>
          </w:tcPr>
          <w:p w:rsidRPr="00355E24" w:rsidR="00DA4AC4" w:rsidP="00DA4AC4" w:rsidRDefault="00DA4AC4">
            <w:pPr>
              <w:pStyle w:val="00-Normal-BB"/>
              <w:rPr>
                <w:rFonts w:cs="Arial"/>
                <w:szCs w:val="22"/>
              </w:rPr>
            </w:pPr>
            <w:r w:rsidRPr="00355E24">
              <w:rPr>
                <w:rFonts w:cs="Arial"/>
                <w:szCs w:val="22"/>
              </w:rPr>
              <w:t>Signature:</w:t>
            </w:r>
          </w:p>
        </w:tc>
        <w:tc>
          <w:tcPr>
            <w:tcW w:w="7854" w:type="dxa"/>
          </w:tcPr>
          <w:p w:rsidRPr="00355E24" w:rsidR="00DA4AC4" w:rsidP="00DA4AC4" w:rsidRDefault="00DA4AC4">
            <w:pPr>
              <w:pStyle w:val="00-Normal-BB"/>
              <w:rPr>
                <w:rFonts w:cs="Arial"/>
                <w:szCs w:val="22"/>
              </w:rPr>
            </w:pPr>
          </w:p>
          <w:p w:rsidRPr="00355E24" w:rsidR="00DA4AC4" w:rsidP="00DA4AC4" w:rsidRDefault="00DA4AC4">
            <w:pPr>
              <w:pStyle w:val="00-Normal-BB"/>
              <w:rPr>
                <w:rFonts w:cs="Arial"/>
                <w:szCs w:val="22"/>
              </w:rPr>
            </w:pPr>
            <w:r w:rsidRPr="00355E24">
              <w:rPr>
                <w:rFonts w:cs="Arial"/>
                <w:szCs w:val="22"/>
              </w:rPr>
              <w:t>...............................................................................................</w:t>
            </w:r>
          </w:p>
        </w:tc>
      </w:tr>
      <w:tr w:rsidRPr="00355E24" w:rsidR="00DA4AC4" w:rsidTr="007C74F8">
        <w:trPr>
          <w:trHeight w:val="543"/>
        </w:trPr>
        <w:tc>
          <w:tcPr>
            <w:tcW w:w="1386" w:type="dxa"/>
            <w:vAlign w:val="center"/>
          </w:tcPr>
          <w:p w:rsidRPr="00355E24" w:rsidR="00DA4AC4" w:rsidP="00DA4AC4" w:rsidRDefault="00DA4AC4">
            <w:pPr>
              <w:pStyle w:val="00-Normal-BB"/>
              <w:rPr>
                <w:rFonts w:cs="Arial"/>
                <w:szCs w:val="22"/>
              </w:rPr>
            </w:pPr>
            <w:r w:rsidRPr="00355E24">
              <w:rPr>
                <w:rFonts w:cs="Arial"/>
                <w:szCs w:val="22"/>
              </w:rPr>
              <w:t>Position:</w:t>
            </w:r>
          </w:p>
        </w:tc>
        <w:tc>
          <w:tcPr>
            <w:tcW w:w="7854" w:type="dxa"/>
          </w:tcPr>
          <w:p w:rsidRPr="00355E24" w:rsidR="00DA4AC4" w:rsidP="00DA4AC4" w:rsidRDefault="00DA4AC4">
            <w:pPr>
              <w:pStyle w:val="00-Normal-BB"/>
              <w:rPr>
                <w:rFonts w:cs="Arial"/>
                <w:szCs w:val="22"/>
              </w:rPr>
            </w:pPr>
          </w:p>
          <w:p w:rsidRPr="00355E24" w:rsidR="00DA4AC4" w:rsidP="00DA4AC4" w:rsidRDefault="00DA4AC4">
            <w:pPr>
              <w:pStyle w:val="00-Normal-BB"/>
              <w:rPr>
                <w:rFonts w:cs="Arial"/>
                <w:szCs w:val="22"/>
              </w:rPr>
            </w:pPr>
            <w:r w:rsidRPr="00355E24">
              <w:rPr>
                <w:rFonts w:cs="Arial"/>
                <w:szCs w:val="22"/>
              </w:rPr>
              <w:t>...............................................................................................</w:t>
            </w:r>
          </w:p>
        </w:tc>
      </w:tr>
      <w:tr w:rsidRPr="00355E24" w:rsidR="00DA4AC4" w:rsidTr="007C74F8">
        <w:trPr>
          <w:trHeight w:val="543"/>
        </w:trPr>
        <w:tc>
          <w:tcPr>
            <w:tcW w:w="1386" w:type="dxa"/>
            <w:vAlign w:val="center"/>
          </w:tcPr>
          <w:p w:rsidRPr="00355E24" w:rsidR="00DA4AC4" w:rsidP="00DA4AC4" w:rsidRDefault="00DA4AC4">
            <w:pPr>
              <w:pStyle w:val="00-Normal-BB"/>
              <w:rPr>
                <w:rFonts w:cs="Arial"/>
                <w:szCs w:val="22"/>
              </w:rPr>
            </w:pPr>
            <w:r w:rsidRPr="00355E24">
              <w:rPr>
                <w:rFonts w:cs="Arial"/>
                <w:szCs w:val="22"/>
              </w:rPr>
              <w:t>Date:</w:t>
            </w:r>
          </w:p>
        </w:tc>
        <w:tc>
          <w:tcPr>
            <w:tcW w:w="7854" w:type="dxa"/>
          </w:tcPr>
          <w:p w:rsidRPr="00355E24" w:rsidR="00DA4AC4" w:rsidP="00DA4AC4" w:rsidRDefault="00DA4AC4">
            <w:pPr>
              <w:pStyle w:val="00-Normal-BB"/>
              <w:rPr>
                <w:rFonts w:cs="Arial"/>
                <w:szCs w:val="22"/>
              </w:rPr>
            </w:pPr>
          </w:p>
          <w:p w:rsidRPr="00355E24" w:rsidR="00DA4AC4" w:rsidP="00DA4AC4" w:rsidRDefault="00DA4AC4">
            <w:pPr>
              <w:pStyle w:val="00-Normal-BB"/>
              <w:rPr>
                <w:rFonts w:cs="Arial"/>
                <w:szCs w:val="22"/>
              </w:rPr>
            </w:pPr>
            <w:r w:rsidRPr="00355E24">
              <w:rPr>
                <w:rFonts w:cs="Arial"/>
                <w:szCs w:val="22"/>
              </w:rPr>
              <w:t>...............................................................................................</w:t>
            </w:r>
          </w:p>
        </w:tc>
      </w:tr>
    </w:tbl>
    <w:p w:rsidR="00DA4AC4" w:rsidP="00DA4AC4" w:rsidRDefault="00DA4AC4"/>
    <w:sectPr w:rsidR="00DA4A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C4" w:rsidRDefault="00DA4AC4" w:rsidP="00DA4AC4">
      <w:r>
        <w:separator/>
      </w:r>
    </w:p>
  </w:endnote>
  <w:endnote w:type="continuationSeparator" w:id="0">
    <w:p w:rsidR="00DA4AC4" w:rsidRDefault="00DA4AC4" w:rsidP="00DA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182064"/>
      <w:docPartObj>
        <w:docPartGallery w:val="Page Numbers (Bottom of Page)"/>
        <w:docPartUnique/>
      </w:docPartObj>
    </w:sdtPr>
    <w:sdtEndPr>
      <w:rPr>
        <w:noProof/>
      </w:rPr>
    </w:sdtEndPr>
    <w:sdtContent>
      <w:p w:rsidR="00DA4AC4" w:rsidRDefault="00DA4AC4">
        <w:pPr>
          <w:pStyle w:val="Footer"/>
          <w:jc w:val="right"/>
        </w:pPr>
        <w:r>
          <w:fldChar w:fldCharType="begin"/>
        </w:r>
        <w:r>
          <w:instrText xml:space="preserve"> PAGE   \* MERGEFORMAT </w:instrText>
        </w:r>
        <w:r>
          <w:fldChar w:fldCharType="separate"/>
        </w:r>
        <w:r w:rsidR="002631DC">
          <w:rPr>
            <w:noProof/>
          </w:rPr>
          <w:t>6</w:t>
        </w:r>
        <w:r>
          <w:rPr>
            <w:noProof/>
          </w:rPr>
          <w:fldChar w:fldCharType="end"/>
        </w:r>
      </w:p>
    </w:sdtContent>
  </w:sdt>
  <w:p w:rsidR="00DA4AC4" w:rsidRDefault="00DA4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C4" w:rsidRDefault="00DA4AC4" w:rsidP="00DA4AC4">
      <w:r>
        <w:separator/>
      </w:r>
    </w:p>
  </w:footnote>
  <w:footnote w:type="continuationSeparator" w:id="0">
    <w:p w:rsidR="00DA4AC4" w:rsidRDefault="00DA4AC4" w:rsidP="00DA4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13F3DF7"/>
    <w:multiLevelType w:val="hybridMultilevel"/>
    <w:tmpl w:val="60F6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F7258D"/>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7"/>
  </w:num>
  <w:num w:numId="3">
    <w:abstractNumId w:val="5"/>
  </w:num>
  <w:num w:numId="4">
    <w:abstractNumId w:val="6"/>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D"/>
    <w:rsid w:val="000A57ED"/>
    <w:rsid w:val="000B09C5"/>
    <w:rsid w:val="001474DB"/>
    <w:rsid w:val="002631DC"/>
    <w:rsid w:val="004D5875"/>
    <w:rsid w:val="004E6664"/>
    <w:rsid w:val="00515799"/>
    <w:rsid w:val="00547352"/>
    <w:rsid w:val="00577AC4"/>
    <w:rsid w:val="005F168F"/>
    <w:rsid w:val="00600FE5"/>
    <w:rsid w:val="0061177E"/>
    <w:rsid w:val="00647E78"/>
    <w:rsid w:val="00760FC0"/>
    <w:rsid w:val="00775F14"/>
    <w:rsid w:val="007D5AEE"/>
    <w:rsid w:val="00960953"/>
    <w:rsid w:val="00A11806"/>
    <w:rsid w:val="00A95BE2"/>
    <w:rsid w:val="00C31532"/>
    <w:rsid w:val="00DA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E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A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09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bric"/>
    <w:basedOn w:val="Normal"/>
    <w:link w:val="BodyTextChar"/>
    <w:uiPriority w:val="99"/>
    <w:rsid w:val="000A57ED"/>
    <w:pPr>
      <w:tabs>
        <w:tab w:val="left" w:pos="0"/>
      </w:tabs>
      <w:suppressAutoHyphens/>
      <w:spacing w:after="54" w:line="240" w:lineRule="atLeast"/>
    </w:pPr>
    <w:rPr>
      <w:b/>
      <w:bCs/>
      <w:sz w:val="28"/>
    </w:rPr>
  </w:style>
  <w:style w:type="character" w:customStyle="1" w:styleId="BodyTextChar">
    <w:name w:val="Body Text Char"/>
    <w:aliases w:val="ubric Char"/>
    <w:basedOn w:val="DefaultParagraphFont"/>
    <w:link w:val="BodyText"/>
    <w:uiPriority w:val="99"/>
    <w:rsid w:val="000A57ED"/>
    <w:rPr>
      <w:rFonts w:ascii="Times New Roman" w:eastAsia="Times New Roman" w:hAnsi="Times New Roman" w:cs="Times New Roman"/>
      <w:b/>
      <w:bCs/>
      <w:sz w:val="28"/>
      <w:szCs w:val="20"/>
    </w:rPr>
  </w:style>
  <w:style w:type="paragraph" w:customStyle="1" w:styleId="BodyText1">
    <w:name w:val="Body Text1"/>
    <w:basedOn w:val="Normal"/>
    <w:rsid w:val="000A57ED"/>
    <w:pPr>
      <w:spacing w:before="240" w:after="120"/>
    </w:pPr>
    <w:rPr>
      <w:rFonts w:ascii="Arial" w:hAnsi="Arial"/>
      <w:noProof/>
      <w:sz w:val="20"/>
      <w:lang w:val="en-US"/>
    </w:rPr>
  </w:style>
  <w:style w:type="paragraph" w:customStyle="1" w:styleId="01-NormInd1-BB">
    <w:name w:val="01-NormInd1-BB"/>
    <w:basedOn w:val="Normal"/>
    <w:rsid w:val="000A57ED"/>
    <w:pPr>
      <w:overflowPunct/>
      <w:autoSpaceDE/>
      <w:autoSpaceDN/>
      <w:adjustRightInd/>
      <w:ind w:left="720"/>
      <w:jc w:val="both"/>
      <w:textAlignment w:val="auto"/>
    </w:pPr>
    <w:rPr>
      <w:rFonts w:ascii="Arial" w:hAnsi="Arial"/>
    </w:rPr>
  </w:style>
  <w:style w:type="paragraph" w:customStyle="1" w:styleId="StyleHeading120pt">
    <w:name w:val="Style Heading 1 + 20 pt"/>
    <w:basedOn w:val="Heading1"/>
    <w:uiPriority w:val="99"/>
    <w:rsid w:val="000A57ED"/>
    <w:pPr>
      <w:keepLines w:val="0"/>
      <w:spacing w:before="0" w:after="440"/>
      <w:ind w:left="431" w:hanging="431"/>
    </w:pPr>
    <w:rPr>
      <w:rFonts w:ascii="Arial" w:eastAsia="Times New Roman" w:hAnsi="Arial" w:cs="Times New Roman"/>
      <w:noProof/>
      <w:color w:val="566BBA"/>
      <w:szCs w:val="12"/>
    </w:rPr>
  </w:style>
  <w:style w:type="character" w:customStyle="1" w:styleId="Heading1Char">
    <w:name w:val="Heading 1 Char"/>
    <w:basedOn w:val="DefaultParagraphFont"/>
    <w:link w:val="Heading1"/>
    <w:uiPriority w:val="9"/>
    <w:rsid w:val="000A57E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F5 List Paragraph"/>
    <w:basedOn w:val="Normal"/>
    <w:link w:val="ListParagraphChar"/>
    <w:uiPriority w:val="34"/>
    <w:qFormat/>
    <w:rsid w:val="00760FC0"/>
    <w:pPr>
      <w:ind w:left="720"/>
    </w:pPr>
  </w:style>
  <w:style w:type="character" w:customStyle="1" w:styleId="ListParagraphChar">
    <w:name w:val="List Paragraph Char"/>
    <w:aliases w:val="F5 List Paragraph Char"/>
    <w:basedOn w:val="DefaultParagraphFont"/>
    <w:link w:val="ListParagraph"/>
    <w:uiPriority w:val="34"/>
    <w:locked/>
    <w:rsid w:val="00760FC0"/>
    <w:rPr>
      <w:rFonts w:ascii="Times New Roman" w:eastAsia="Times New Roman" w:hAnsi="Times New Roman" w:cs="Times New Roman"/>
      <w:szCs w:val="20"/>
    </w:rPr>
  </w:style>
  <w:style w:type="paragraph" w:customStyle="1" w:styleId="00-Normal-BB">
    <w:name w:val="00-Normal-BB"/>
    <w:rsid w:val="00DA4AC4"/>
    <w:pPr>
      <w:spacing w:after="0" w:line="240" w:lineRule="auto"/>
      <w:jc w:val="both"/>
    </w:pPr>
    <w:rPr>
      <w:rFonts w:ascii="Arial" w:eastAsia="Times New Roman" w:hAnsi="Arial" w:cs="Times New Roman"/>
      <w:szCs w:val="20"/>
    </w:rPr>
  </w:style>
  <w:style w:type="paragraph" w:styleId="Header">
    <w:name w:val="header"/>
    <w:basedOn w:val="Normal"/>
    <w:link w:val="HeaderChar"/>
    <w:uiPriority w:val="99"/>
    <w:unhideWhenUsed/>
    <w:rsid w:val="00DA4AC4"/>
    <w:pPr>
      <w:tabs>
        <w:tab w:val="center" w:pos="4513"/>
        <w:tab w:val="right" w:pos="9026"/>
      </w:tabs>
    </w:pPr>
  </w:style>
  <w:style w:type="character" w:customStyle="1" w:styleId="HeaderChar">
    <w:name w:val="Header Char"/>
    <w:basedOn w:val="DefaultParagraphFont"/>
    <w:link w:val="Header"/>
    <w:uiPriority w:val="99"/>
    <w:rsid w:val="00DA4AC4"/>
    <w:rPr>
      <w:rFonts w:ascii="Times New Roman" w:eastAsia="Times New Roman" w:hAnsi="Times New Roman" w:cs="Times New Roman"/>
      <w:szCs w:val="20"/>
    </w:rPr>
  </w:style>
  <w:style w:type="paragraph" w:styleId="Footer">
    <w:name w:val="footer"/>
    <w:basedOn w:val="Normal"/>
    <w:link w:val="FooterChar"/>
    <w:uiPriority w:val="99"/>
    <w:unhideWhenUsed/>
    <w:rsid w:val="00DA4AC4"/>
    <w:pPr>
      <w:tabs>
        <w:tab w:val="center" w:pos="4513"/>
        <w:tab w:val="right" w:pos="9026"/>
      </w:tabs>
    </w:pPr>
  </w:style>
  <w:style w:type="character" w:customStyle="1" w:styleId="FooterChar">
    <w:name w:val="Footer Char"/>
    <w:basedOn w:val="DefaultParagraphFont"/>
    <w:link w:val="Footer"/>
    <w:uiPriority w:val="99"/>
    <w:rsid w:val="00DA4AC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177E"/>
    <w:rPr>
      <w:sz w:val="16"/>
      <w:szCs w:val="16"/>
    </w:rPr>
  </w:style>
  <w:style w:type="paragraph" w:styleId="CommentText">
    <w:name w:val="annotation text"/>
    <w:basedOn w:val="Normal"/>
    <w:link w:val="CommentTextChar"/>
    <w:uiPriority w:val="99"/>
    <w:semiHidden/>
    <w:unhideWhenUsed/>
    <w:rsid w:val="0061177E"/>
    <w:rPr>
      <w:sz w:val="20"/>
    </w:rPr>
  </w:style>
  <w:style w:type="character" w:customStyle="1" w:styleId="CommentTextChar">
    <w:name w:val="Comment Text Char"/>
    <w:basedOn w:val="DefaultParagraphFont"/>
    <w:link w:val="CommentText"/>
    <w:uiPriority w:val="99"/>
    <w:semiHidden/>
    <w:rsid w:val="00611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77E"/>
    <w:rPr>
      <w:b/>
      <w:bCs/>
    </w:rPr>
  </w:style>
  <w:style w:type="character" w:customStyle="1" w:styleId="CommentSubjectChar">
    <w:name w:val="Comment Subject Char"/>
    <w:basedOn w:val="CommentTextChar"/>
    <w:link w:val="CommentSubject"/>
    <w:uiPriority w:val="99"/>
    <w:semiHidden/>
    <w:rsid w:val="006117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177E"/>
    <w:rPr>
      <w:rFonts w:ascii="Tahoma" w:hAnsi="Tahoma" w:cs="Tahoma"/>
      <w:sz w:val="16"/>
      <w:szCs w:val="16"/>
    </w:rPr>
  </w:style>
  <w:style w:type="character" w:customStyle="1" w:styleId="BalloonTextChar">
    <w:name w:val="Balloon Text Char"/>
    <w:basedOn w:val="DefaultParagraphFont"/>
    <w:link w:val="BalloonText"/>
    <w:uiPriority w:val="99"/>
    <w:semiHidden/>
    <w:rsid w:val="0061177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60953"/>
    <w:rPr>
      <w:rFonts w:asciiTheme="majorHAnsi" w:eastAsiaTheme="majorEastAsia" w:hAnsiTheme="majorHAnsi" w:cstheme="majorBidi"/>
      <w:b/>
      <w:bCs/>
      <w:color w:val="4F81BD"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E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A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09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bric"/>
    <w:basedOn w:val="Normal"/>
    <w:link w:val="BodyTextChar"/>
    <w:uiPriority w:val="99"/>
    <w:rsid w:val="000A57ED"/>
    <w:pPr>
      <w:tabs>
        <w:tab w:val="left" w:pos="0"/>
      </w:tabs>
      <w:suppressAutoHyphens/>
      <w:spacing w:after="54" w:line="240" w:lineRule="atLeast"/>
    </w:pPr>
    <w:rPr>
      <w:b/>
      <w:bCs/>
      <w:sz w:val="28"/>
    </w:rPr>
  </w:style>
  <w:style w:type="character" w:customStyle="1" w:styleId="BodyTextChar">
    <w:name w:val="Body Text Char"/>
    <w:aliases w:val="ubric Char"/>
    <w:basedOn w:val="DefaultParagraphFont"/>
    <w:link w:val="BodyText"/>
    <w:uiPriority w:val="99"/>
    <w:rsid w:val="000A57ED"/>
    <w:rPr>
      <w:rFonts w:ascii="Times New Roman" w:eastAsia="Times New Roman" w:hAnsi="Times New Roman" w:cs="Times New Roman"/>
      <w:b/>
      <w:bCs/>
      <w:sz w:val="28"/>
      <w:szCs w:val="20"/>
    </w:rPr>
  </w:style>
  <w:style w:type="paragraph" w:customStyle="1" w:styleId="BodyText1">
    <w:name w:val="Body Text1"/>
    <w:basedOn w:val="Normal"/>
    <w:rsid w:val="000A57ED"/>
    <w:pPr>
      <w:spacing w:before="240" w:after="120"/>
    </w:pPr>
    <w:rPr>
      <w:rFonts w:ascii="Arial" w:hAnsi="Arial"/>
      <w:noProof/>
      <w:sz w:val="20"/>
      <w:lang w:val="en-US"/>
    </w:rPr>
  </w:style>
  <w:style w:type="paragraph" w:customStyle="1" w:styleId="01-NormInd1-BB">
    <w:name w:val="01-NormInd1-BB"/>
    <w:basedOn w:val="Normal"/>
    <w:rsid w:val="000A57ED"/>
    <w:pPr>
      <w:overflowPunct/>
      <w:autoSpaceDE/>
      <w:autoSpaceDN/>
      <w:adjustRightInd/>
      <w:ind w:left="720"/>
      <w:jc w:val="both"/>
      <w:textAlignment w:val="auto"/>
    </w:pPr>
    <w:rPr>
      <w:rFonts w:ascii="Arial" w:hAnsi="Arial"/>
    </w:rPr>
  </w:style>
  <w:style w:type="paragraph" w:customStyle="1" w:styleId="StyleHeading120pt">
    <w:name w:val="Style Heading 1 + 20 pt"/>
    <w:basedOn w:val="Heading1"/>
    <w:uiPriority w:val="99"/>
    <w:rsid w:val="000A57ED"/>
    <w:pPr>
      <w:keepLines w:val="0"/>
      <w:spacing w:before="0" w:after="440"/>
      <w:ind w:left="431" w:hanging="431"/>
    </w:pPr>
    <w:rPr>
      <w:rFonts w:ascii="Arial" w:eastAsia="Times New Roman" w:hAnsi="Arial" w:cs="Times New Roman"/>
      <w:noProof/>
      <w:color w:val="566BBA"/>
      <w:szCs w:val="12"/>
    </w:rPr>
  </w:style>
  <w:style w:type="character" w:customStyle="1" w:styleId="Heading1Char">
    <w:name w:val="Heading 1 Char"/>
    <w:basedOn w:val="DefaultParagraphFont"/>
    <w:link w:val="Heading1"/>
    <w:uiPriority w:val="9"/>
    <w:rsid w:val="000A57E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F5 List Paragraph"/>
    <w:basedOn w:val="Normal"/>
    <w:link w:val="ListParagraphChar"/>
    <w:uiPriority w:val="34"/>
    <w:qFormat/>
    <w:rsid w:val="00760FC0"/>
    <w:pPr>
      <w:ind w:left="720"/>
    </w:pPr>
  </w:style>
  <w:style w:type="character" w:customStyle="1" w:styleId="ListParagraphChar">
    <w:name w:val="List Paragraph Char"/>
    <w:aliases w:val="F5 List Paragraph Char"/>
    <w:basedOn w:val="DefaultParagraphFont"/>
    <w:link w:val="ListParagraph"/>
    <w:uiPriority w:val="34"/>
    <w:locked/>
    <w:rsid w:val="00760FC0"/>
    <w:rPr>
      <w:rFonts w:ascii="Times New Roman" w:eastAsia="Times New Roman" w:hAnsi="Times New Roman" w:cs="Times New Roman"/>
      <w:szCs w:val="20"/>
    </w:rPr>
  </w:style>
  <w:style w:type="paragraph" w:customStyle="1" w:styleId="00-Normal-BB">
    <w:name w:val="00-Normal-BB"/>
    <w:rsid w:val="00DA4AC4"/>
    <w:pPr>
      <w:spacing w:after="0" w:line="240" w:lineRule="auto"/>
      <w:jc w:val="both"/>
    </w:pPr>
    <w:rPr>
      <w:rFonts w:ascii="Arial" w:eastAsia="Times New Roman" w:hAnsi="Arial" w:cs="Times New Roman"/>
      <w:szCs w:val="20"/>
    </w:rPr>
  </w:style>
  <w:style w:type="paragraph" w:styleId="Header">
    <w:name w:val="header"/>
    <w:basedOn w:val="Normal"/>
    <w:link w:val="HeaderChar"/>
    <w:uiPriority w:val="99"/>
    <w:unhideWhenUsed/>
    <w:rsid w:val="00DA4AC4"/>
    <w:pPr>
      <w:tabs>
        <w:tab w:val="center" w:pos="4513"/>
        <w:tab w:val="right" w:pos="9026"/>
      </w:tabs>
    </w:pPr>
  </w:style>
  <w:style w:type="character" w:customStyle="1" w:styleId="HeaderChar">
    <w:name w:val="Header Char"/>
    <w:basedOn w:val="DefaultParagraphFont"/>
    <w:link w:val="Header"/>
    <w:uiPriority w:val="99"/>
    <w:rsid w:val="00DA4AC4"/>
    <w:rPr>
      <w:rFonts w:ascii="Times New Roman" w:eastAsia="Times New Roman" w:hAnsi="Times New Roman" w:cs="Times New Roman"/>
      <w:szCs w:val="20"/>
    </w:rPr>
  </w:style>
  <w:style w:type="paragraph" w:styleId="Footer">
    <w:name w:val="footer"/>
    <w:basedOn w:val="Normal"/>
    <w:link w:val="FooterChar"/>
    <w:uiPriority w:val="99"/>
    <w:unhideWhenUsed/>
    <w:rsid w:val="00DA4AC4"/>
    <w:pPr>
      <w:tabs>
        <w:tab w:val="center" w:pos="4513"/>
        <w:tab w:val="right" w:pos="9026"/>
      </w:tabs>
    </w:pPr>
  </w:style>
  <w:style w:type="character" w:customStyle="1" w:styleId="FooterChar">
    <w:name w:val="Footer Char"/>
    <w:basedOn w:val="DefaultParagraphFont"/>
    <w:link w:val="Footer"/>
    <w:uiPriority w:val="99"/>
    <w:rsid w:val="00DA4AC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177E"/>
    <w:rPr>
      <w:sz w:val="16"/>
      <w:szCs w:val="16"/>
    </w:rPr>
  </w:style>
  <w:style w:type="paragraph" w:styleId="CommentText">
    <w:name w:val="annotation text"/>
    <w:basedOn w:val="Normal"/>
    <w:link w:val="CommentTextChar"/>
    <w:uiPriority w:val="99"/>
    <w:semiHidden/>
    <w:unhideWhenUsed/>
    <w:rsid w:val="0061177E"/>
    <w:rPr>
      <w:sz w:val="20"/>
    </w:rPr>
  </w:style>
  <w:style w:type="character" w:customStyle="1" w:styleId="CommentTextChar">
    <w:name w:val="Comment Text Char"/>
    <w:basedOn w:val="DefaultParagraphFont"/>
    <w:link w:val="CommentText"/>
    <w:uiPriority w:val="99"/>
    <w:semiHidden/>
    <w:rsid w:val="00611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77E"/>
    <w:rPr>
      <w:b/>
      <w:bCs/>
    </w:rPr>
  </w:style>
  <w:style w:type="character" w:customStyle="1" w:styleId="CommentSubjectChar">
    <w:name w:val="Comment Subject Char"/>
    <w:basedOn w:val="CommentTextChar"/>
    <w:link w:val="CommentSubject"/>
    <w:uiPriority w:val="99"/>
    <w:semiHidden/>
    <w:rsid w:val="006117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177E"/>
    <w:rPr>
      <w:rFonts w:ascii="Tahoma" w:hAnsi="Tahoma" w:cs="Tahoma"/>
      <w:sz w:val="16"/>
      <w:szCs w:val="16"/>
    </w:rPr>
  </w:style>
  <w:style w:type="character" w:customStyle="1" w:styleId="BalloonTextChar">
    <w:name w:val="Balloon Text Char"/>
    <w:basedOn w:val="DefaultParagraphFont"/>
    <w:link w:val="BalloonText"/>
    <w:uiPriority w:val="99"/>
    <w:semiHidden/>
    <w:rsid w:val="0061177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60953"/>
    <w:rPr>
      <w:rFonts w:asciiTheme="majorHAnsi" w:eastAsiaTheme="majorEastAsia" w:hAnsiTheme="majorHAnsi" w:cstheme="majorBidi"/>
      <w:b/>
      <w:bCs/>
      <w:color w:val="4F81BD"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2165-ABCE-469D-9A9B-0330190D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Lucy Boulton</cp:lastModifiedBy>
  <cp:revision>1</cp:revision>
  <dcterms:created xsi:type="dcterms:W3CDTF">2018-07-09T08:44:00Z</dcterms:created>
  <dcterms:modified xsi:type="dcterms:W3CDTF">2020-08-18T16:09:39Z</dcterms:modified>
  <dc:title>Tenderer Declarations</dc:title>
  <cp:keywords>
  </cp:keywords>
  <dc:subject>
  </dc:subject>
</cp:coreProperties>
</file>