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B60BE" w:rsidR="009045BB" w:rsidP="009045BB" w:rsidRDefault="009045BB" w14:paraId="2E61F78E" w14:textId="77777777">
      <w:pPr>
        <w:spacing w:after="0" w:line="240" w:lineRule="auto"/>
        <w:jc w:val="center"/>
        <w:rPr>
          <w:rFonts w:ascii="Arial" w:hAnsi="Arial" w:cs="Arial"/>
          <w:b/>
        </w:rPr>
      </w:pPr>
    </w:p>
    <w:p w:rsidRPr="002B60BE" w:rsidR="009045BB" w:rsidP="009045BB" w:rsidRDefault="009045BB" w14:paraId="7F62BDAA" w14:textId="77777777">
      <w:pPr>
        <w:spacing w:after="0" w:line="240" w:lineRule="auto"/>
        <w:jc w:val="center"/>
        <w:rPr>
          <w:rFonts w:ascii="Arial" w:hAnsi="Arial" w:cs="Arial"/>
          <w:b/>
        </w:rPr>
      </w:pPr>
    </w:p>
    <w:p w:rsidRPr="002B60BE" w:rsidR="009045BB" w:rsidP="009045BB" w:rsidRDefault="009045BB" w14:paraId="0A13185D" w14:textId="77777777">
      <w:pPr>
        <w:spacing w:after="0" w:line="240" w:lineRule="auto"/>
        <w:jc w:val="center"/>
        <w:rPr>
          <w:rFonts w:ascii="Arial" w:hAnsi="Arial" w:cs="Arial"/>
          <w:b/>
          <w:sz w:val="26"/>
          <w:szCs w:val="26"/>
        </w:rPr>
      </w:pPr>
      <w:r w:rsidRPr="002B60BE">
        <w:rPr>
          <w:rFonts w:ascii="Arial" w:hAnsi="Arial" w:cs="Arial"/>
          <w:b/>
          <w:sz w:val="26"/>
          <w:szCs w:val="26"/>
        </w:rPr>
        <w:t xml:space="preserve">COVID-19 EXTRAORDINARY MOJ FUNDING </w:t>
      </w:r>
    </w:p>
    <w:p w:rsidRPr="002B60BE" w:rsidR="009045BB" w:rsidP="009045BB" w:rsidRDefault="009045BB" w14:paraId="199A4B61" w14:textId="77777777">
      <w:pPr>
        <w:spacing w:after="0" w:line="240" w:lineRule="auto"/>
        <w:jc w:val="center"/>
        <w:rPr>
          <w:rFonts w:ascii="Arial" w:hAnsi="Arial" w:cs="Arial"/>
          <w:b/>
          <w:sz w:val="26"/>
          <w:szCs w:val="26"/>
        </w:rPr>
      </w:pPr>
      <w:r w:rsidRPr="002B60BE">
        <w:rPr>
          <w:rFonts w:ascii="Arial" w:hAnsi="Arial" w:cs="Arial"/>
          <w:b/>
          <w:sz w:val="26"/>
          <w:szCs w:val="26"/>
        </w:rPr>
        <w:t xml:space="preserve">FOR DOMESTIC ABUSE AND SEXUAL VIOLENCE SUPPORT SERVICES </w:t>
      </w:r>
    </w:p>
    <w:p w:rsidRPr="002B60BE" w:rsidR="009045BB" w:rsidP="009045BB" w:rsidRDefault="009045BB" w14:paraId="4F4A866E" w14:textId="77777777">
      <w:pPr>
        <w:spacing w:after="0" w:line="240" w:lineRule="auto"/>
        <w:jc w:val="center"/>
        <w:rPr>
          <w:rFonts w:ascii="Arial" w:hAnsi="Arial" w:cs="Arial"/>
          <w:b/>
          <w:sz w:val="26"/>
          <w:szCs w:val="26"/>
        </w:rPr>
      </w:pPr>
    </w:p>
    <w:p w:rsidRPr="002B60BE" w:rsidR="008B2DD3" w:rsidP="009045BB" w:rsidRDefault="009045BB" w14:paraId="7913FAA8" w14:textId="77777777">
      <w:pPr>
        <w:spacing w:after="0" w:line="240" w:lineRule="auto"/>
        <w:jc w:val="center"/>
        <w:rPr>
          <w:rFonts w:ascii="Arial" w:hAnsi="Arial" w:cs="Arial"/>
          <w:b/>
          <w:sz w:val="26"/>
          <w:szCs w:val="26"/>
        </w:rPr>
      </w:pPr>
      <w:r w:rsidRPr="002B60BE">
        <w:rPr>
          <w:rFonts w:ascii="Arial" w:hAnsi="Arial" w:cs="Arial"/>
          <w:b/>
          <w:sz w:val="26"/>
          <w:szCs w:val="26"/>
        </w:rPr>
        <w:t xml:space="preserve">EXPRESSION OF INTEREST FORM </w:t>
      </w:r>
      <w:r w:rsidRPr="002B60BE" w:rsidR="00196DCB">
        <w:rPr>
          <w:rFonts w:ascii="Arial" w:hAnsi="Arial" w:cs="Arial"/>
          <w:b/>
          <w:sz w:val="26"/>
          <w:szCs w:val="26"/>
        </w:rPr>
        <w:t>1</w:t>
      </w:r>
    </w:p>
    <w:p w:rsidRPr="002B60BE" w:rsidR="008A51FD" w:rsidP="009045BB" w:rsidRDefault="009045BB" w14:paraId="0E83F0ED" w14:textId="77777777">
      <w:pPr>
        <w:spacing w:after="0" w:line="240" w:lineRule="auto"/>
        <w:jc w:val="center"/>
        <w:rPr>
          <w:rFonts w:ascii="Arial" w:hAnsi="Arial" w:cs="Arial"/>
          <w:b/>
          <w:sz w:val="26"/>
          <w:szCs w:val="26"/>
        </w:rPr>
        <w:sectPr w:rsidRPr="002B60BE" w:rsidR="008A51FD">
          <w:headerReference w:type="default" r:id="rId8"/>
          <w:footerReference w:type="default" r:id="rId9"/>
          <w:pgSz w:w="11906" w:h="16838"/>
          <w:pgMar w:top="1440" w:right="1440" w:bottom="1440" w:left="1440" w:header="708" w:footer="708" w:gutter="0"/>
          <w:cols w:space="708"/>
          <w:docGrid w:linePitch="360"/>
        </w:sectPr>
      </w:pPr>
      <w:r w:rsidRPr="002B60BE">
        <w:rPr>
          <w:rFonts w:ascii="Arial" w:hAnsi="Arial" w:cs="Arial"/>
          <w:b/>
          <w:sz w:val="26"/>
          <w:szCs w:val="26"/>
        </w:rPr>
        <w:t xml:space="preserve">FOR </w:t>
      </w:r>
      <w:r w:rsidRPr="002B60BE" w:rsidR="0053648D">
        <w:rPr>
          <w:rFonts w:ascii="Arial" w:hAnsi="Arial" w:cs="Arial"/>
          <w:b/>
          <w:sz w:val="26"/>
          <w:szCs w:val="26"/>
        </w:rPr>
        <w:t>ORGANISATIONS CURRENT</w:t>
      </w:r>
      <w:r w:rsidRPr="002B60BE" w:rsidR="008B2DD3">
        <w:rPr>
          <w:rFonts w:ascii="Arial" w:hAnsi="Arial" w:cs="Arial"/>
          <w:b/>
          <w:sz w:val="26"/>
          <w:szCs w:val="26"/>
        </w:rPr>
        <w:t>LY COMMISSION</w:t>
      </w:r>
      <w:r w:rsidRPr="002B60BE" w:rsidR="0053648D">
        <w:rPr>
          <w:rFonts w:ascii="Arial" w:hAnsi="Arial" w:cs="Arial"/>
          <w:b/>
          <w:sz w:val="26"/>
          <w:szCs w:val="26"/>
        </w:rPr>
        <w:t>ED BY THE PCC</w:t>
      </w:r>
    </w:p>
    <w:p w:rsidRPr="002B60BE" w:rsidR="00FE6EDE" w:rsidP="009045BB" w:rsidRDefault="00FE6EDE" w14:paraId="76BE6B2B" w14:textId="77777777">
      <w:pPr>
        <w:spacing w:after="0" w:line="240" w:lineRule="auto"/>
        <w:rPr>
          <w:rFonts w:ascii="Arial" w:hAnsi="Arial" w:cs="Arial"/>
        </w:rPr>
      </w:pPr>
    </w:p>
    <w:p w:rsidRPr="002B60BE" w:rsidR="009045BB" w:rsidP="009045BB" w:rsidRDefault="009045BB" w14:paraId="02223DDF" w14:textId="77777777">
      <w:pPr>
        <w:pBdr>
          <w:top w:val="single" w:color="auto" w:sz="4" w:space="1"/>
          <w:left w:val="single" w:color="auto" w:sz="4" w:space="4"/>
          <w:bottom w:val="single" w:color="auto" w:sz="4" w:space="1"/>
          <w:right w:val="single" w:color="auto" w:sz="4" w:space="4"/>
        </w:pBdr>
        <w:shd w:val="clear" w:color="auto" w:fill="A6A6A6" w:themeFill="background1" w:themeFillShade="A6"/>
        <w:spacing w:after="0" w:line="240" w:lineRule="auto"/>
        <w:rPr>
          <w:rFonts w:ascii="Arial" w:hAnsi="Arial" w:cs="Arial"/>
        </w:rPr>
      </w:pPr>
      <w:r w:rsidRPr="002B60BE">
        <w:rPr>
          <w:rFonts w:ascii="Arial" w:hAnsi="Arial" w:cs="Arial"/>
        </w:rPr>
        <w:t xml:space="preserve">Please note: this form should only be used for those Sexual Violence and Domestic Violence Support Services </w:t>
      </w:r>
      <w:r w:rsidRPr="002B60BE" w:rsidR="0053648D">
        <w:rPr>
          <w:rFonts w:ascii="Arial" w:hAnsi="Arial" w:cs="Arial"/>
        </w:rPr>
        <w:t xml:space="preserve">that are </w:t>
      </w:r>
      <w:r w:rsidRPr="002B60BE" w:rsidR="0053648D">
        <w:rPr>
          <w:rFonts w:ascii="Arial" w:hAnsi="Arial" w:cs="Arial"/>
          <w:b/>
        </w:rPr>
        <w:t xml:space="preserve">currently </w:t>
      </w:r>
      <w:r w:rsidRPr="002B60BE">
        <w:rPr>
          <w:rFonts w:ascii="Arial" w:hAnsi="Arial" w:cs="Arial"/>
          <w:b/>
        </w:rPr>
        <w:t>commissioned by the PCC</w:t>
      </w:r>
      <w:r w:rsidRPr="002B60BE">
        <w:rPr>
          <w:rFonts w:ascii="Arial" w:hAnsi="Arial" w:cs="Arial"/>
        </w:rPr>
        <w:t xml:space="preserve">. Organisations who are </w:t>
      </w:r>
      <w:r w:rsidRPr="002B60BE" w:rsidR="00196DCB">
        <w:rPr>
          <w:rFonts w:ascii="Arial" w:hAnsi="Arial" w:cs="Arial"/>
        </w:rPr>
        <w:t xml:space="preserve">not </w:t>
      </w:r>
      <w:r w:rsidRPr="002B60BE">
        <w:rPr>
          <w:rFonts w:ascii="Arial" w:hAnsi="Arial" w:cs="Arial"/>
        </w:rPr>
        <w:t>already commissioned by the PCC should use the Expression of Interest Form</w:t>
      </w:r>
      <w:r w:rsidRPr="002B60BE" w:rsidR="00196DCB">
        <w:rPr>
          <w:rFonts w:ascii="Arial" w:hAnsi="Arial" w:cs="Arial"/>
        </w:rPr>
        <w:t xml:space="preserve"> 2</w:t>
      </w:r>
      <w:r w:rsidRPr="002B60BE">
        <w:rPr>
          <w:rFonts w:ascii="Arial" w:hAnsi="Arial" w:cs="Arial"/>
        </w:rPr>
        <w:t xml:space="preserve">. </w:t>
      </w:r>
    </w:p>
    <w:p w:rsidRPr="002B60BE" w:rsidR="009045BB" w:rsidP="009045BB" w:rsidRDefault="009045BB" w14:paraId="76AC4131" w14:textId="77777777">
      <w:pPr>
        <w:spacing w:after="0" w:line="240" w:lineRule="auto"/>
        <w:rPr>
          <w:rFonts w:ascii="Arial" w:hAnsi="Arial" w:cs="Arial"/>
        </w:rPr>
      </w:pPr>
    </w:p>
    <w:p w:rsidRPr="002B60BE" w:rsidR="009045BB" w:rsidP="009045BB" w:rsidRDefault="009045BB" w14:paraId="494DE2F3" w14:textId="77777777">
      <w:pPr>
        <w:widowControl w:val="0"/>
        <w:autoSpaceDE w:val="0"/>
        <w:autoSpaceDN w:val="0"/>
        <w:adjustRightInd w:val="0"/>
        <w:spacing w:after="0" w:line="240" w:lineRule="auto"/>
        <w:outlineLvl w:val="0"/>
        <w:rPr>
          <w:rFonts w:ascii="Arial" w:hAnsi="Arial" w:cs="Arial"/>
          <w:b/>
          <w:color w:val="000000"/>
        </w:rPr>
      </w:pPr>
      <w:r w:rsidRPr="002B60BE">
        <w:rPr>
          <w:rFonts w:ascii="Arial" w:hAnsi="Arial" w:cs="Arial"/>
          <w:b/>
          <w:color w:val="000000"/>
        </w:rPr>
        <w:t>Please ensure you read the Guidance Notes before completing this form.</w:t>
      </w:r>
    </w:p>
    <w:p w:rsidRPr="002B60BE" w:rsidR="009045BB" w:rsidP="009045BB" w:rsidRDefault="009045BB" w14:paraId="4C084F48" w14:textId="77777777">
      <w:pPr>
        <w:widowControl w:val="0"/>
        <w:autoSpaceDE w:val="0"/>
        <w:autoSpaceDN w:val="0"/>
        <w:adjustRightInd w:val="0"/>
        <w:spacing w:after="0" w:line="240" w:lineRule="auto"/>
        <w:outlineLvl w:val="0"/>
        <w:rPr>
          <w:rFonts w:ascii="Arial" w:hAnsi="Arial" w:cs="Arial"/>
          <w:b/>
          <w:color w:val="000000"/>
        </w:rPr>
      </w:pPr>
    </w:p>
    <w:p w:rsidRPr="002B60BE" w:rsidR="009045BB" w:rsidP="009045BB" w:rsidRDefault="009045BB" w14:paraId="75D6502D" w14:textId="77777777">
      <w:pPr>
        <w:widowControl w:val="0"/>
        <w:autoSpaceDE w:val="0"/>
        <w:autoSpaceDN w:val="0"/>
        <w:adjustRightInd w:val="0"/>
        <w:spacing w:after="0" w:line="240" w:lineRule="auto"/>
        <w:outlineLvl w:val="0"/>
        <w:rPr>
          <w:rFonts w:ascii="Arial" w:hAnsi="Arial" w:cs="Arial"/>
          <w:color w:val="000000"/>
        </w:rPr>
      </w:pPr>
      <w:r w:rsidRPr="002B60BE">
        <w:rPr>
          <w:rFonts w:ascii="Arial" w:hAnsi="Arial" w:cs="Arial"/>
          <w:color w:val="000000"/>
        </w:rPr>
        <w:t xml:space="preserve">Completed forms should be emailed to </w:t>
      </w:r>
      <w:hyperlink w:history="1" r:id="rId10">
        <w:r w:rsidRPr="002B60BE">
          <w:rPr>
            <w:rStyle w:val="Hyperlink"/>
            <w:rFonts w:ascii="Arial" w:hAnsi="Arial" w:cs="Arial"/>
          </w:rPr>
          <w:t>grants@nottinghamshire.pnn.police.uk</w:t>
        </w:r>
      </w:hyperlink>
    </w:p>
    <w:p w:rsidRPr="002B60BE" w:rsidR="009045BB" w:rsidP="009045BB" w:rsidRDefault="009045BB" w14:paraId="39CEB214" w14:textId="77777777">
      <w:pPr>
        <w:spacing w:after="0" w:line="240" w:lineRule="auto"/>
        <w:rPr>
          <w:rFonts w:ascii="Arial" w:hAnsi="Arial" w:cs="Arial"/>
        </w:rPr>
      </w:pPr>
    </w:p>
    <w:p w:rsidRPr="002B60BE" w:rsidR="009045BB" w:rsidP="009045BB" w:rsidRDefault="009045BB" w14:paraId="49927A1D" w14:textId="77777777">
      <w:pPr>
        <w:spacing w:after="0" w:line="240" w:lineRule="auto"/>
        <w:rPr>
          <w:rFonts w:ascii="Arial" w:hAnsi="Arial" w:cs="Arial"/>
          <w:b/>
        </w:rPr>
      </w:pPr>
      <w:r w:rsidRPr="002B60BE">
        <w:rPr>
          <w:rFonts w:ascii="Arial" w:hAnsi="Arial" w:cs="Arial"/>
          <w:b/>
        </w:rPr>
        <w:t>The deadline for completed Expressions of Interest is 11</w:t>
      </w:r>
      <w:r w:rsidRPr="002B60BE" w:rsidR="008B2DD3">
        <w:rPr>
          <w:rFonts w:ascii="Arial" w:hAnsi="Arial" w:cs="Arial"/>
          <w:b/>
        </w:rPr>
        <w:t>.59</w:t>
      </w:r>
      <w:r w:rsidRPr="002B60BE">
        <w:rPr>
          <w:rFonts w:ascii="Arial" w:hAnsi="Arial" w:cs="Arial"/>
          <w:b/>
        </w:rPr>
        <w:t>pm Monday 1</w:t>
      </w:r>
      <w:r w:rsidRPr="002B60BE">
        <w:rPr>
          <w:rFonts w:ascii="Arial" w:hAnsi="Arial" w:cs="Arial"/>
          <w:b/>
          <w:vertAlign w:val="superscript"/>
        </w:rPr>
        <w:t>st</w:t>
      </w:r>
      <w:r w:rsidRPr="002B60BE">
        <w:rPr>
          <w:rFonts w:ascii="Arial" w:hAnsi="Arial" w:cs="Arial"/>
          <w:b/>
        </w:rPr>
        <w:t xml:space="preserve"> June – we cannot accept any Expressions of Interest received after this deadline. </w:t>
      </w:r>
    </w:p>
    <w:p w:rsidRPr="002B60BE" w:rsidR="009045BB" w:rsidP="009045BB" w:rsidRDefault="009045BB" w14:paraId="13638401" w14:textId="77777777">
      <w:pPr>
        <w:spacing w:after="0" w:line="240" w:lineRule="auto"/>
        <w:rPr>
          <w:rFonts w:ascii="Arial" w:hAnsi="Arial" w:cs="Arial"/>
          <w:b/>
        </w:rPr>
      </w:pPr>
    </w:p>
    <w:p w:rsidRPr="002B60BE" w:rsidR="00CE0A04" w:rsidP="005E7F71" w:rsidRDefault="005E7F71" w14:paraId="6BCBC931" w14:textId="77777777">
      <w:pPr>
        <w:pBdr>
          <w:top w:val="double" w:color="auto" w:sz="4" w:space="1"/>
          <w:left w:val="double" w:color="auto" w:sz="4" w:space="4"/>
          <w:bottom w:val="double" w:color="auto" w:sz="4" w:space="1"/>
          <w:right w:val="double" w:color="auto" w:sz="4" w:space="4"/>
        </w:pBdr>
        <w:spacing w:before="40" w:after="40" w:line="240" w:lineRule="auto"/>
        <w:rPr>
          <w:rFonts w:ascii="Arial" w:hAnsi="Arial" w:cs="Arial" w:eastAsiaTheme="minorEastAsia"/>
          <w:noProof/>
          <w:lang w:eastAsia="en-GB"/>
        </w:rPr>
      </w:pPr>
      <w:r w:rsidRPr="002B60BE">
        <w:rPr>
          <w:rFonts w:ascii="Arial" w:hAnsi="Arial" w:cs="Arial"/>
        </w:rPr>
        <w:t>For any questions in relation to this fund please contact Claire Good, Senior Commissioning and Contracts Officer</w:t>
      </w:r>
      <w:r w:rsidRPr="002B60BE" w:rsidR="00CE0A04">
        <w:rPr>
          <w:rFonts w:ascii="Arial" w:hAnsi="Arial" w:cs="Arial"/>
        </w:rPr>
        <w:t xml:space="preserve"> at the Nottinghamshire Office of the Police and Crime Commissioner</w:t>
      </w:r>
      <w:r w:rsidRPr="002B60BE" w:rsidR="00DB1F48">
        <w:rPr>
          <w:rFonts w:ascii="Arial" w:hAnsi="Arial" w:cs="Arial"/>
        </w:rPr>
        <w:t xml:space="preserve"> on </w:t>
      </w:r>
      <w:r w:rsidRPr="002B60BE" w:rsidR="009110FD">
        <w:rPr>
          <w:rFonts w:ascii="Arial" w:hAnsi="Arial" w:cs="Arial" w:eastAsiaTheme="minorEastAsia"/>
          <w:noProof/>
          <w:lang w:eastAsia="en-GB"/>
        </w:rPr>
        <w:t>0115 967 0999 extension 3114154 or email</w:t>
      </w:r>
      <w:r w:rsidRPr="002B60BE" w:rsidR="00C01FA4">
        <w:rPr>
          <w:rFonts w:ascii="Arial" w:hAnsi="Arial" w:cs="Arial" w:eastAsiaTheme="minorEastAsia"/>
          <w:noProof/>
          <w:lang w:eastAsia="en-GB"/>
        </w:rPr>
        <w:t xml:space="preserve"> her via</w:t>
      </w:r>
      <w:r w:rsidRPr="002B60BE" w:rsidR="009110FD">
        <w:rPr>
          <w:rFonts w:ascii="Arial" w:hAnsi="Arial" w:cs="Arial" w:eastAsiaTheme="minorEastAsia"/>
          <w:noProof/>
          <w:lang w:eastAsia="en-GB"/>
        </w:rPr>
        <w:t xml:space="preserve">: </w:t>
      </w:r>
      <w:hyperlink w:history="1" r:id="rId11">
        <w:r w:rsidRPr="002B60BE" w:rsidR="00CE0A04">
          <w:rPr>
            <w:rStyle w:val="Hyperlink"/>
            <w:rFonts w:ascii="Arial" w:hAnsi="Arial" w:cs="Arial"/>
          </w:rPr>
          <w:t>grants@nottinghamshire.pnn.police.uk</w:t>
        </w:r>
      </w:hyperlink>
    </w:p>
    <w:p w:rsidRPr="002B60BE" w:rsidR="009045BB" w:rsidP="009045BB" w:rsidRDefault="009045BB" w14:paraId="03F24ACD" w14:textId="77777777">
      <w:pPr>
        <w:spacing w:after="0" w:line="240" w:lineRule="auto"/>
        <w:rPr>
          <w:rFonts w:ascii="Arial" w:hAnsi="Arial" w:cs="Arial"/>
          <w:b/>
        </w:rPr>
      </w:pPr>
    </w:p>
    <w:p w:rsidRPr="002B60BE" w:rsidR="005E7F71" w:rsidP="009045BB" w:rsidRDefault="005E7F71" w14:paraId="012C4077" w14:textId="77777777">
      <w:pPr>
        <w:spacing w:after="0" w:line="240" w:lineRule="auto"/>
        <w:rPr>
          <w:rFonts w:ascii="Arial" w:hAnsi="Arial" w:cs="Arial"/>
          <w:b/>
        </w:rPr>
      </w:pPr>
    </w:p>
    <w:p w:rsidRPr="002B60BE" w:rsidR="009045BB" w:rsidP="009045BB" w:rsidRDefault="009045BB" w14:paraId="19B1CC3B" w14:textId="77777777">
      <w:pPr>
        <w:spacing w:after="0" w:line="240" w:lineRule="auto"/>
        <w:rPr>
          <w:rFonts w:ascii="Arial" w:hAnsi="Arial" w:cs="Arial"/>
          <w:b/>
        </w:rPr>
      </w:pPr>
      <w:r w:rsidRPr="002B60BE">
        <w:rPr>
          <w:rFonts w:ascii="Arial" w:hAnsi="Arial" w:cs="Arial"/>
          <w:b/>
        </w:rPr>
        <w:t xml:space="preserve">Contact Details </w:t>
      </w:r>
    </w:p>
    <w:p w:rsidRPr="002B60BE" w:rsidR="009045BB" w:rsidP="009045BB" w:rsidRDefault="009045BB" w14:paraId="54F4B359" w14:textId="77777777">
      <w:pPr>
        <w:spacing w:after="0" w:line="240" w:lineRule="auto"/>
        <w:rPr>
          <w:rFonts w:ascii="Arial" w:hAnsi="Arial" w:cs="Arial"/>
          <w:b/>
          <w:sz w:val="12"/>
          <w:szCs w:val="12"/>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69"/>
        <w:gridCol w:w="5812"/>
      </w:tblGrid>
      <w:tr w:rsidRPr="002B60BE" w:rsidR="009045BB" w:rsidTr="00681297" w14:paraId="62189617" w14:textId="77777777">
        <w:tc>
          <w:tcPr>
            <w:tcW w:w="3969" w:type="dxa"/>
            <w:shd w:val="clear" w:color="auto" w:fill="CCC0D9" w:themeFill="accent4" w:themeFillTint="66"/>
          </w:tcPr>
          <w:p w:rsidRPr="002B60BE" w:rsidR="009045BB" w:rsidP="00FC7440" w:rsidRDefault="009045BB" w14:paraId="4A914059" w14:textId="77777777">
            <w:pPr>
              <w:pStyle w:val="BodyText1"/>
              <w:spacing w:before="60" w:after="60"/>
              <w:jc w:val="left"/>
              <w:rPr>
                <w:sz w:val="20"/>
                <w:szCs w:val="20"/>
              </w:rPr>
            </w:pPr>
            <w:r w:rsidRPr="002B60BE">
              <w:rPr>
                <w:sz w:val="20"/>
                <w:szCs w:val="20"/>
              </w:rPr>
              <w:t xml:space="preserve">Organisation: </w:t>
            </w:r>
          </w:p>
        </w:tc>
        <w:tc>
          <w:tcPr>
            <w:tcW w:w="5812" w:type="dxa"/>
            <w:shd w:val="clear" w:color="auto" w:fill="auto"/>
          </w:tcPr>
          <w:p w:rsidRPr="002B60BE" w:rsidR="009045BB" w:rsidP="00FC7440" w:rsidRDefault="009045BB" w14:paraId="415E84C7" w14:textId="77777777">
            <w:pPr>
              <w:pStyle w:val="BodyText1"/>
              <w:spacing w:before="60" w:after="60"/>
              <w:jc w:val="left"/>
              <w:rPr>
                <w:sz w:val="20"/>
                <w:szCs w:val="20"/>
              </w:rPr>
            </w:pPr>
          </w:p>
        </w:tc>
      </w:tr>
      <w:tr w:rsidRPr="002B60BE" w:rsidR="009045BB" w:rsidTr="00681297" w14:paraId="57D6F118" w14:textId="77777777">
        <w:tc>
          <w:tcPr>
            <w:tcW w:w="3969" w:type="dxa"/>
            <w:shd w:val="clear" w:color="auto" w:fill="CCC0D9" w:themeFill="accent4" w:themeFillTint="66"/>
          </w:tcPr>
          <w:p w:rsidRPr="002B60BE" w:rsidR="009045BB" w:rsidP="00FC7440" w:rsidRDefault="009045BB" w14:paraId="6442DB5A" w14:textId="77777777">
            <w:pPr>
              <w:pStyle w:val="BodyText1"/>
              <w:spacing w:before="60" w:after="60"/>
              <w:jc w:val="left"/>
              <w:rPr>
                <w:sz w:val="20"/>
                <w:szCs w:val="20"/>
              </w:rPr>
            </w:pPr>
            <w:r w:rsidRPr="002B60BE">
              <w:rPr>
                <w:sz w:val="20"/>
                <w:szCs w:val="20"/>
              </w:rPr>
              <w:t>Name of person completing the form:</w:t>
            </w:r>
          </w:p>
        </w:tc>
        <w:tc>
          <w:tcPr>
            <w:tcW w:w="5812" w:type="dxa"/>
            <w:shd w:val="clear" w:color="auto" w:fill="auto"/>
          </w:tcPr>
          <w:p w:rsidRPr="002B60BE" w:rsidR="009045BB" w:rsidP="00FC7440" w:rsidRDefault="009045BB" w14:paraId="73E5F438" w14:textId="77777777">
            <w:pPr>
              <w:pStyle w:val="BodyText1"/>
              <w:spacing w:before="60" w:after="60"/>
              <w:jc w:val="left"/>
              <w:rPr>
                <w:sz w:val="20"/>
                <w:szCs w:val="20"/>
              </w:rPr>
            </w:pPr>
          </w:p>
        </w:tc>
      </w:tr>
      <w:tr w:rsidRPr="002B60BE" w:rsidR="009045BB" w:rsidTr="00681297" w14:paraId="7BB08ACC" w14:textId="77777777">
        <w:tc>
          <w:tcPr>
            <w:tcW w:w="3969" w:type="dxa"/>
            <w:shd w:val="clear" w:color="auto" w:fill="CCC0D9" w:themeFill="accent4" w:themeFillTint="66"/>
          </w:tcPr>
          <w:p w:rsidRPr="002B60BE" w:rsidR="009045BB" w:rsidP="00FC7440" w:rsidRDefault="009045BB" w14:paraId="6BEBFD28" w14:textId="77777777">
            <w:pPr>
              <w:pStyle w:val="BodyText1"/>
              <w:spacing w:before="60" w:after="60"/>
              <w:jc w:val="left"/>
              <w:rPr>
                <w:sz w:val="20"/>
                <w:szCs w:val="20"/>
              </w:rPr>
            </w:pPr>
            <w:r w:rsidRPr="002B60BE">
              <w:rPr>
                <w:sz w:val="20"/>
                <w:szCs w:val="20"/>
              </w:rPr>
              <w:t>Job title:</w:t>
            </w:r>
          </w:p>
        </w:tc>
        <w:tc>
          <w:tcPr>
            <w:tcW w:w="5812" w:type="dxa"/>
            <w:shd w:val="clear" w:color="auto" w:fill="auto"/>
          </w:tcPr>
          <w:p w:rsidRPr="002B60BE" w:rsidR="009045BB" w:rsidP="00FC7440" w:rsidRDefault="009045BB" w14:paraId="575BE6C2" w14:textId="77777777">
            <w:pPr>
              <w:pStyle w:val="BodyText1"/>
              <w:spacing w:before="60" w:after="60"/>
              <w:jc w:val="left"/>
              <w:rPr>
                <w:sz w:val="20"/>
                <w:szCs w:val="20"/>
              </w:rPr>
            </w:pPr>
          </w:p>
        </w:tc>
      </w:tr>
      <w:tr w:rsidRPr="002B60BE" w:rsidR="009045BB" w:rsidTr="00681297" w14:paraId="128C9389" w14:textId="77777777">
        <w:tc>
          <w:tcPr>
            <w:tcW w:w="3969" w:type="dxa"/>
            <w:shd w:val="clear" w:color="auto" w:fill="CCC0D9" w:themeFill="accent4" w:themeFillTint="66"/>
          </w:tcPr>
          <w:p w:rsidRPr="002B60BE" w:rsidR="009045BB" w:rsidP="00FC7440" w:rsidRDefault="009045BB" w14:paraId="3EC9AAA5" w14:textId="77777777">
            <w:pPr>
              <w:pStyle w:val="BodyText1"/>
              <w:spacing w:before="60" w:after="60"/>
              <w:jc w:val="left"/>
              <w:rPr>
                <w:sz w:val="20"/>
                <w:szCs w:val="20"/>
              </w:rPr>
            </w:pPr>
            <w:r w:rsidRPr="002B60BE">
              <w:rPr>
                <w:sz w:val="20"/>
                <w:szCs w:val="20"/>
              </w:rPr>
              <w:t>Tel:</w:t>
            </w:r>
          </w:p>
        </w:tc>
        <w:tc>
          <w:tcPr>
            <w:tcW w:w="5812" w:type="dxa"/>
            <w:shd w:val="clear" w:color="auto" w:fill="auto"/>
          </w:tcPr>
          <w:p w:rsidRPr="002B60BE" w:rsidR="009045BB" w:rsidP="00FC7440" w:rsidRDefault="009045BB" w14:paraId="59A46391" w14:textId="77777777">
            <w:pPr>
              <w:pStyle w:val="BodyText1"/>
              <w:spacing w:before="60" w:after="60"/>
              <w:jc w:val="left"/>
              <w:rPr>
                <w:sz w:val="20"/>
                <w:szCs w:val="20"/>
              </w:rPr>
            </w:pPr>
          </w:p>
        </w:tc>
      </w:tr>
      <w:tr w:rsidRPr="002B60BE" w:rsidR="009045BB" w:rsidTr="00681297" w14:paraId="0E9C9AE1" w14:textId="77777777">
        <w:tc>
          <w:tcPr>
            <w:tcW w:w="3969" w:type="dxa"/>
            <w:shd w:val="clear" w:color="auto" w:fill="CCC0D9" w:themeFill="accent4" w:themeFillTint="66"/>
          </w:tcPr>
          <w:p w:rsidRPr="002B60BE" w:rsidR="009045BB" w:rsidP="00FC7440" w:rsidRDefault="009045BB" w14:paraId="3604AACA" w14:textId="77777777">
            <w:pPr>
              <w:pStyle w:val="BodyText1"/>
              <w:spacing w:before="60" w:after="60"/>
              <w:jc w:val="left"/>
              <w:rPr>
                <w:sz w:val="20"/>
                <w:szCs w:val="20"/>
              </w:rPr>
            </w:pPr>
            <w:r w:rsidRPr="002B60BE">
              <w:rPr>
                <w:sz w:val="20"/>
                <w:szCs w:val="20"/>
              </w:rPr>
              <w:t>Mobile:</w:t>
            </w:r>
          </w:p>
        </w:tc>
        <w:tc>
          <w:tcPr>
            <w:tcW w:w="5812" w:type="dxa"/>
            <w:shd w:val="clear" w:color="auto" w:fill="auto"/>
          </w:tcPr>
          <w:p w:rsidRPr="002B60BE" w:rsidR="009045BB" w:rsidP="00FC7440" w:rsidRDefault="009045BB" w14:paraId="6C18CDD0" w14:textId="77777777">
            <w:pPr>
              <w:pStyle w:val="BodyText1"/>
              <w:spacing w:before="60" w:after="60"/>
              <w:jc w:val="left"/>
              <w:rPr>
                <w:sz w:val="20"/>
                <w:szCs w:val="20"/>
              </w:rPr>
            </w:pPr>
          </w:p>
        </w:tc>
      </w:tr>
      <w:tr w:rsidRPr="002B60BE" w:rsidR="009045BB" w:rsidTr="00681297" w14:paraId="386EA28E" w14:textId="77777777">
        <w:tc>
          <w:tcPr>
            <w:tcW w:w="3969" w:type="dxa"/>
            <w:shd w:val="clear" w:color="auto" w:fill="CCC0D9" w:themeFill="accent4" w:themeFillTint="66"/>
          </w:tcPr>
          <w:p w:rsidRPr="002B60BE" w:rsidR="009045BB" w:rsidP="00FC7440" w:rsidRDefault="009045BB" w14:paraId="28EE5606" w14:textId="77777777">
            <w:pPr>
              <w:pStyle w:val="BodyText1"/>
              <w:spacing w:before="60" w:after="60"/>
              <w:jc w:val="left"/>
              <w:rPr>
                <w:sz w:val="20"/>
                <w:szCs w:val="20"/>
              </w:rPr>
            </w:pPr>
            <w:r w:rsidRPr="002B60BE">
              <w:rPr>
                <w:sz w:val="20"/>
                <w:szCs w:val="20"/>
              </w:rPr>
              <w:t>Email:</w:t>
            </w:r>
          </w:p>
        </w:tc>
        <w:tc>
          <w:tcPr>
            <w:tcW w:w="5812" w:type="dxa"/>
            <w:shd w:val="clear" w:color="auto" w:fill="auto"/>
          </w:tcPr>
          <w:p w:rsidRPr="002B60BE" w:rsidR="009045BB" w:rsidP="00FC7440" w:rsidRDefault="009045BB" w14:paraId="5A66E511" w14:textId="77777777">
            <w:pPr>
              <w:pStyle w:val="BodyText1"/>
              <w:spacing w:before="60" w:after="60"/>
              <w:jc w:val="left"/>
              <w:rPr>
                <w:sz w:val="20"/>
                <w:szCs w:val="20"/>
              </w:rPr>
            </w:pPr>
          </w:p>
        </w:tc>
      </w:tr>
    </w:tbl>
    <w:p w:rsidRPr="002B60BE" w:rsidR="000307C0" w:rsidP="00344663" w:rsidRDefault="000307C0" w14:paraId="075EF236" w14:textId="77777777">
      <w:pPr>
        <w:widowControl w:val="0"/>
        <w:tabs>
          <w:tab w:val="center" w:pos="1134"/>
          <w:tab w:val="center" w:pos="2268"/>
        </w:tabs>
        <w:autoSpaceDE w:val="0"/>
        <w:autoSpaceDN w:val="0"/>
        <w:adjustRightInd w:val="0"/>
        <w:spacing w:after="0" w:line="240" w:lineRule="auto"/>
        <w:rPr>
          <w:rFonts w:ascii="Arial" w:hAnsi="Arial" w:cs="Arial"/>
          <w:color w:val="000000"/>
        </w:rPr>
      </w:pPr>
    </w:p>
    <w:p w:rsidRPr="002B60BE" w:rsidR="00196DCB" w:rsidP="00344663" w:rsidRDefault="00196DCB" w14:paraId="607EC62D" w14:textId="77777777">
      <w:pPr>
        <w:widowControl w:val="0"/>
        <w:tabs>
          <w:tab w:val="center" w:pos="1134"/>
          <w:tab w:val="center" w:pos="2268"/>
        </w:tabs>
        <w:autoSpaceDE w:val="0"/>
        <w:autoSpaceDN w:val="0"/>
        <w:adjustRightInd w:val="0"/>
        <w:spacing w:after="0" w:line="240" w:lineRule="auto"/>
        <w:rPr>
          <w:rFonts w:ascii="Arial" w:hAnsi="Arial" w:cs="Arial"/>
          <w:color w:val="000000"/>
        </w:rPr>
      </w:pPr>
    </w:p>
    <w:p w:rsidRPr="002B60BE" w:rsidR="009045BB" w:rsidP="009045BB" w:rsidRDefault="008A51FD" w14:paraId="7A858DE7" w14:textId="77777777">
      <w:pPr>
        <w:spacing w:after="0" w:line="240" w:lineRule="auto"/>
        <w:rPr>
          <w:rFonts w:ascii="Arial" w:hAnsi="Arial" w:cs="Arial"/>
          <w:b/>
        </w:rPr>
      </w:pPr>
      <w:r w:rsidRPr="002B60BE">
        <w:rPr>
          <w:rFonts w:ascii="Arial" w:hAnsi="Arial" w:cs="Arial"/>
          <w:b/>
        </w:rPr>
        <w:t>Loss of Income due to Covid-19</w:t>
      </w:r>
    </w:p>
    <w:p w:rsidRPr="002B60BE" w:rsidR="009045BB" w:rsidP="009045BB" w:rsidRDefault="009045BB" w14:paraId="70A1C3C9" w14:textId="77777777">
      <w:pPr>
        <w:spacing w:after="0" w:line="240" w:lineRule="auto"/>
        <w:rPr>
          <w:rFonts w:ascii="Arial" w:hAnsi="Arial" w:cs="Arial"/>
          <w:sz w:val="12"/>
          <w:szCs w:val="12"/>
        </w:rPr>
      </w:pPr>
    </w:p>
    <w:p w:rsidRPr="002B60BE" w:rsidR="009045BB" w:rsidP="009045BB" w:rsidRDefault="008A51FD" w14:paraId="08E0F361" w14:textId="77777777">
      <w:pPr>
        <w:spacing w:after="0" w:line="240" w:lineRule="auto"/>
        <w:rPr>
          <w:rFonts w:ascii="Arial" w:hAnsi="Arial" w:cs="Arial"/>
        </w:rPr>
      </w:pPr>
      <w:r w:rsidRPr="002B60BE">
        <w:rPr>
          <w:rFonts w:ascii="Arial" w:hAnsi="Arial" w:cs="Arial"/>
        </w:rPr>
        <w:t>Please use the table below to provide details of any income the organisation has lost or is likely to lose between 24</w:t>
      </w:r>
      <w:r w:rsidRPr="002B60BE">
        <w:rPr>
          <w:rFonts w:ascii="Arial" w:hAnsi="Arial" w:cs="Arial"/>
          <w:vertAlign w:val="superscript"/>
        </w:rPr>
        <w:t>th</w:t>
      </w:r>
      <w:r w:rsidRPr="002B60BE">
        <w:rPr>
          <w:rFonts w:ascii="Arial" w:hAnsi="Arial" w:cs="Arial"/>
        </w:rPr>
        <w:t xml:space="preserve"> March and 31</w:t>
      </w:r>
      <w:r w:rsidRPr="002B60BE">
        <w:rPr>
          <w:rFonts w:ascii="Arial" w:hAnsi="Arial" w:cs="Arial"/>
          <w:vertAlign w:val="superscript"/>
        </w:rPr>
        <w:t>st</w:t>
      </w:r>
      <w:r w:rsidRPr="002B60BE">
        <w:rPr>
          <w:rFonts w:ascii="Arial" w:hAnsi="Arial" w:cs="Arial"/>
        </w:rPr>
        <w:t xml:space="preserve"> October 2020 due to Covid-19. </w:t>
      </w:r>
    </w:p>
    <w:p w:rsidRPr="002B60BE" w:rsidR="008A51FD" w:rsidP="009045BB" w:rsidRDefault="008A51FD" w14:paraId="38E57F5E" w14:textId="77777777">
      <w:pPr>
        <w:spacing w:after="0" w:line="240" w:lineRule="auto"/>
        <w:rPr>
          <w:rFonts w:ascii="Arial" w:hAnsi="Arial" w:cs="Arial"/>
          <w:i/>
        </w:rPr>
      </w:pPr>
      <w:r w:rsidRPr="002B60BE">
        <w:rPr>
          <w:rFonts w:ascii="Arial" w:hAnsi="Arial" w:cs="Arial"/>
          <w:i/>
        </w:rPr>
        <w:t>(eg grants not being provided, planned fundraising events not taking place etc</w:t>
      </w:r>
      <w:r w:rsidRPr="002B60BE" w:rsidR="008B2DD3">
        <w:rPr>
          <w:rFonts w:ascii="Arial" w:hAnsi="Arial" w:cs="Arial"/>
          <w:i/>
        </w:rPr>
        <w:t>)</w:t>
      </w:r>
      <w:r w:rsidRPr="002B60BE">
        <w:rPr>
          <w:rFonts w:ascii="Arial" w:hAnsi="Arial" w:cs="Arial"/>
          <w:i/>
        </w:rPr>
        <w:t xml:space="preserve">. </w:t>
      </w:r>
    </w:p>
    <w:p w:rsidRPr="002B60BE" w:rsidR="008A51FD" w:rsidP="009045BB" w:rsidRDefault="008A51FD" w14:paraId="57541CA7" w14:textId="77777777">
      <w:pPr>
        <w:spacing w:after="0" w:line="240" w:lineRule="auto"/>
        <w:rPr>
          <w:rFonts w:ascii="Arial" w:hAnsi="Arial" w:cs="Arial"/>
          <w:i/>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61"/>
        <w:gridCol w:w="1276"/>
        <w:gridCol w:w="5244"/>
      </w:tblGrid>
      <w:tr w:rsidRPr="002B60BE" w:rsidR="008A51FD" w:rsidTr="00681297" w14:paraId="2CC820DA" w14:textId="77777777">
        <w:tc>
          <w:tcPr>
            <w:tcW w:w="3261" w:type="dxa"/>
            <w:shd w:val="clear" w:color="auto" w:fill="CCC0D9" w:themeFill="accent4" w:themeFillTint="66"/>
          </w:tcPr>
          <w:p w:rsidRPr="002B60BE" w:rsidR="008A51FD" w:rsidP="00FC7440" w:rsidRDefault="008A51FD" w14:paraId="50DC14E6" w14:textId="77777777">
            <w:pPr>
              <w:pStyle w:val="BodyText1"/>
              <w:spacing w:before="60" w:after="60"/>
              <w:jc w:val="left"/>
              <w:rPr>
                <w:b/>
                <w:sz w:val="20"/>
                <w:szCs w:val="20"/>
              </w:rPr>
            </w:pPr>
            <w:r w:rsidRPr="002B60BE">
              <w:rPr>
                <w:b/>
                <w:sz w:val="20"/>
                <w:szCs w:val="20"/>
              </w:rPr>
              <w:t xml:space="preserve">Breakdown of lost income streams </w:t>
            </w:r>
          </w:p>
        </w:tc>
        <w:tc>
          <w:tcPr>
            <w:tcW w:w="1276" w:type="dxa"/>
            <w:shd w:val="clear" w:color="auto" w:fill="CCC0D9" w:themeFill="accent4" w:themeFillTint="66"/>
          </w:tcPr>
          <w:p w:rsidRPr="002B60BE" w:rsidR="008A51FD" w:rsidP="00FC7440" w:rsidRDefault="008A51FD" w14:paraId="261A9A6A" w14:textId="77777777">
            <w:pPr>
              <w:pStyle w:val="BodyText1"/>
              <w:spacing w:before="60" w:after="60"/>
              <w:jc w:val="left"/>
              <w:rPr>
                <w:b/>
                <w:sz w:val="20"/>
                <w:szCs w:val="20"/>
              </w:rPr>
            </w:pPr>
            <w:r w:rsidRPr="002B60BE">
              <w:rPr>
                <w:b/>
                <w:sz w:val="20"/>
                <w:szCs w:val="20"/>
              </w:rPr>
              <w:t>Total Cost (£)</w:t>
            </w:r>
          </w:p>
        </w:tc>
        <w:tc>
          <w:tcPr>
            <w:tcW w:w="5244" w:type="dxa"/>
            <w:shd w:val="clear" w:color="auto" w:fill="CCC0D9" w:themeFill="accent4" w:themeFillTint="66"/>
          </w:tcPr>
          <w:p w:rsidRPr="002B60BE" w:rsidR="008A51FD" w:rsidP="00FC7440" w:rsidRDefault="008A51FD" w14:paraId="65A2ACB2" w14:textId="77777777">
            <w:pPr>
              <w:pStyle w:val="BodyText1"/>
              <w:spacing w:before="60" w:after="60"/>
              <w:jc w:val="left"/>
              <w:rPr>
                <w:b/>
                <w:sz w:val="20"/>
                <w:szCs w:val="20"/>
              </w:rPr>
            </w:pPr>
            <w:r w:rsidRPr="002B60BE">
              <w:rPr>
                <w:b/>
                <w:sz w:val="20"/>
                <w:szCs w:val="20"/>
              </w:rPr>
              <w:t>Evidence that this level of funding would have been guaranteed if it had not been disrupted by Covid-19</w:t>
            </w:r>
          </w:p>
        </w:tc>
      </w:tr>
      <w:tr w:rsidRPr="002B60BE" w:rsidR="008A51FD" w:rsidTr="00681297" w14:paraId="4DB4F975" w14:textId="77777777">
        <w:tc>
          <w:tcPr>
            <w:tcW w:w="3261" w:type="dxa"/>
            <w:shd w:val="clear" w:color="auto" w:fill="FFFFFF" w:themeFill="background1"/>
          </w:tcPr>
          <w:p w:rsidRPr="002B60BE" w:rsidR="008A51FD" w:rsidP="00FC7440" w:rsidRDefault="008A51FD" w14:paraId="14A10C29" w14:textId="77777777">
            <w:pPr>
              <w:pStyle w:val="BodyText1"/>
              <w:spacing w:before="60" w:after="60"/>
              <w:jc w:val="left"/>
              <w:rPr>
                <w:sz w:val="20"/>
                <w:szCs w:val="20"/>
              </w:rPr>
            </w:pPr>
          </w:p>
        </w:tc>
        <w:tc>
          <w:tcPr>
            <w:tcW w:w="1276" w:type="dxa"/>
            <w:shd w:val="clear" w:color="auto" w:fill="FFFFFF" w:themeFill="background1"/>
          </w:tcPr>
          <w:p w:rsidRPr="002B60BE" w:rsidR="008A51FD" w:rsidP="00FC7440" w:rsidRDefault="008A51FD" w14:paraId="015C46E2" w14:textId="77777777">
            <w:pPr>
              <w:pStyle w:val="BodyText1"/>
              <w:spacing w:before="60" w:after="60"/>
              <w:jc w:val="left"/>
              <w:rPr>
                <w:sz w:val="20"/>
                <w:szCs w:val="20"/>
              </w:rPr>
            </w:pPr>
          </w:p>
        </w:tc>
        <w:tc>
          <w:tcPr>
            <w:tcW w:w="5244" w:type="dxa"/>
            <w:shd w:val="clear" w:color="auto" w:fill="FFFFFF" w:themeFill="background1"/>
          </w:tcPr>
          <w:p w:rsidRPr="002B60BE" w:rsidR="008A51FD" w:rsidP="00FC7440" w:rsidRDefault="008A51FD" w14:paraId="4C17F23D" w14:textId="77777777">
            <w:pPr>
              <w:pStyle w:val="BodyText1"/>
              <w:spacing w:before="60" w:after="60"/>
              <w:jc w:val="left"/>
              <w:rPr>
                <w:sz w:val="20"/>
                <w:szCs w:val="20"/>
              </w:rPr>
            </w:pPr>
          </w:p>
        </w:tc>
      </w:tr>
      <w:tr w:rsidRPr="002B60BE" w:rsidR="008A51FD" w:rsidTr="00681297" w14:paraId="5B5DAAB2" w14:textId="77777777">
        <w:tc>
          <w:tcPr>
            <w:tcW w:w="3261" w:type="dxa"/>
            <w:shd w:val="clear" w:color="auto" w:fill="FFFFFF" w:themeFill="background1"/>
          </w:tcPr>
          <w:p w:rsidRPr="002B60BE" w:rsidR="008A51FD" w:rsidP="00FC7440" w:rsidRDefault="008A51FD" w14:paraId="32D2E701" w14:textId="77777777">
            <w:pPr>
              <w:pStyle w:val="BodyText1"/>
              <w:spacing w:before="60" w:after="60"/>
              <w:jc w:val="left"/>
              <w:rPr>
                <w:sz w:val="20"/>
                <w:szCs w:val="20"/>
              </w:rPr>
            </w:pPr>
          </w:p>
        </w:tc>
        <w:tc>
          <w:tcPr>
            <w:tcW w:w="1276" w:type="dxa"/>
            <w:shd w:val="clear" w:color="auto" w:fill="FFFFFF" w:themeFill="background1"/>
          </w:tcPr>
          <w:p w:rsidRPr="002B60BE" w:rsidR="008A51FD" w:rsidP="00FC7440" w:rsidRDefault="008A51FD" w14:paraId="5FF4E19C" w14:textId="77777777">
            <w:pPr>
              <w:pStyle w:val="BodyText1"/>
              <w:spacing w:before="60" w:after="60"/>
              <w:jc w:val="left"/>
              <w:rPr>
                <w:sz w:val="20"/>
                <w:szCs w:val="20"/>
              </w:rPr>
            </w:pPr>
          </w:p>
        </w:tc>
        <w:tc>
          <w:tcPr>
            <w:tcW w:w="5244" w:type="dxa"/>
            <w:shd w:val="clear" w:color="auto" w:fill="FFFFFF" w:themeFill="background1"/>
          </w:tcPr>
          <w:p w:rsidRPr="002B60BE" w:rsidR="008A51FD" w:rsidP="00FC7440" w:rsidRDefault="008A51FD" w14:paraId="50800C1E" w14:textId="77777777">
            <w:pPr>
              <w:pStyle w:val="BodyText1"/>
              <w:spacing w:before="60" w:after="60"/>
              <w:jc w:val="left"/>
              <w:rPr>
                <w:sz w:val="20"/>
                <w:szCs w:val="20"/>
              </w:rPr>
            </w:pPr>
          </w:p>
        </w:tc>
      </w:tr>
      <w:tr w:rsidRPr="002B60BE" w:rsidR="008A51FD" w:rsidTr="00681297" w14:paraId="217C2C8E" w14:textId="77777777">
        <w:tc>
          <w:tcPr>
            <w:tcW w:w="3261" w:type="dxa"/>
            <w:shd w:val="clear" w:color="auto" w:fill="FFFFFF" w:themeFill="background1"/>
          </w:tcPr>
          <w:p w:rsidRPr="002B60BE" w:rsidR="008A51FD" w:rsidP="00FC7440" w:rsidRDefault="008A51FD" w14:paraId="336A59AA" w14:textId="77777777">
            <w:pPr>
              <w:pStyle w:val="BodyText1"/>
              <w:spacing w:before="60" w:after="60"/>
              <w:jc w:val="left"/>
              <w:rPr>
                <w:sz w:val="20"/>
                <w:szCs w:val="20"/>
              </w:rPr>
            </w:pPr>
          </w:p>
        </w:tc>
        <w:tc>
          <w:tcPr>
            <w:tcW w:w="1276" w:type="dxa"/>
            <w:shd w:val="clear" w:color="auto" w:fill="FFFFFF" w:themeFill="background1"/>
          </w:tcPr>
          <w:p w:rsidRPr="002B60BE" w:rsidR="008A51FD" w:rsidP="00FC7440" w:rsidRDefault="008A51FD" w14:paraId="11FE90EC" w14:textId="77777777">
            <w:pPr>
              <w:pStyle w:val="BodyText1"/>
              <w:spacing w:before="60" w:after="60"/>
              <w:jc w:val="left"/>
              <w:rPr>
                <w:sz w:val="20"/>
                <w:szCs w:val="20"/>
              </w:rPr>
            </w:pPr>
          </w:p>
        </w:tc>
        <w:tc>
          <w:tcPr>
            <w:tcW w:w="5244" w:type="dxa"/>
            <w:shd w:val="clear" w:color="auto" w:fill="FFFFFF" w:themeFill="background1"/>
          </w:tcPr>
          <w:p w:rsidRPr="002B60BE" w:rsidR="008A51FD" w:rsidP="00FC7440" w:rsidRDefault="008A51FD" w14:paraId="6E0A701E" w14:textId="77777777">
            <w:pPr>
              <w:pStyle w:val="BodyText1"/>
              <w:spacing w:before="60" w:after="60"/>
              <w:jc w:val="left"/>
              <w:rPr>
                <w:sz w:val="20"/>
                <w:szCs w:val="20"/>
              </w:rPr>
            </w:pPr>
          </w:p>
        </w:tc>
      </w:tr>
    </w:tbl>
    <w:p w:rsidRPr="002B60BE" w:rsidR="0053648D" w:rsidP="009045BB" w:rsidRDefault="0053648D" w14:paraId="33C60E97" w14:textId="77777777">
      <w:pPr>
        <w:spacing w:after="0" w:line="240" w:lineRule="auto"/>
        <w:rPr>
          <w:rFonts w:ascii="Arial" w:hAnsi="Arial" w:cs="Arial"/>
          <w:i/>
        </w:rPr>
      </w:pPr>
    </w:p>
    <w:p w:rsidRPr="002B60BE" w:rsidR="00196DCB" w:rsidP="009045BB" w:rsidRDefault="00196DCB" w14:paraId="502A89E0" w14:textId="77777777">
      <w:pPr>
        <w:spacing w:after="0" w:line="240" w:lineRule="auto"/>
        <w:rPr>
          <w:rFonts w:ascii="Arial" w:hAnsi="Arial" w:cs="Arial"/>
          <w:i/>
        </w:rPr>
      </w:pPr>
    </w:p>
    <w:p w:rsidRPr="002B60BE" w:rsidR="00196DCB" w:rsidP="009045BB" w:rsidRDefault="00196DCB" w14:paraId="0AF83A1C" w14:textId="77777777">
      <w:pPr>
        <w:spacing w:after="0" w:line="240" w:lineRule="auto"/>
        <w:rPr>
          <w:rFonts w:ascii="Arial" w:hAnsi="Arial" w:cs="Arial"/>
          <w:i/>
        </w:rPr>
      </w:pPr>
    </w:p>
    <w:p w:rsidRPr="002B60BE" w:rsidR="00196DCB" w:rsidP="009045BB" w:rsidRDefault="00196DCB" w14:paraId="6FD9EE94" w14:textId="77777777">
      <w:pPr>
        <w:spacing w:after="0" w:line="240" w:lineRule="auto"/>
        <w:rPr>
          <w:rFonts w:ascii="Arial" w:hAnsi="Arial" w:cs="Arial"/>
          <w:i/>
        </w:rPr>
      </w:pPr>
    </w:p>
    <w:p w:rsidR="002B60BE" w:rsidRDefault="002B60BE" w14:paraId="16A29CA1" w14:textId="77777777">
      <w:pPr>
        <w:rPr>
          <w:rFonts w:ascii="Arial" w:hAnsi="Arial" w:cs="Arial"/>
          <w:b/>
        </w:rPr>
      </w:pPr>
      <w:r>
        <w:rPr>
          <w:rFonts w:ascii="Arial" w:hAnsi="Arial" w:cs="Arial"/>
          <w:b/>
        </w:rPr>
        <w:br w:type="page"/>
      </w:r>
    </w:p>
    <w:p w:rsidRPr="002B60BE" w:rsidR="008A51FD" w:rsidP="008A51FD" w:rsidRDefault="008A51FD" w14:paraId="775F7F83" w14:textId="77777777">
      <w:pPr>
        <w:spacing w:after="0" w:line="240" w:lineRule="auto"/>
        <w:rPr>
          <w:rFonts w:ascii="Arial" w:hAnsi="Arial" w:cs="Arial"/>
          <w:b/>
        </w:rPr>
      </w:pPr>
      <w:r w:rsidRPr="002B60BE">
        <w:rPr>
          <w:rFonts w:ascii="Arial" w:hAnsi="Arial" w:cs="Arial"/>
          <w:b/>
        </w:rPr>
        <w:lastRenderedPageBreak/>
        <w:t>Additional Income Received connected to Covid-19</w:t>
      </w:r>
    </w:p>
    <w:p w:rsidRPr="002B60BE" w:rsidR="008A51FD" w:rsidP="008A51FD" w:rsidRDefault="008A51FD" w14:paraId="25ABB92E" w14:textId="77777777">
      <w:pPr>
        <w:spacing w:after="0" w:line="240" w:lineRule="auto"/>
        <w:rPr>
          <w:rFonts w:ascii="Arial" w:hAnsi="Arial" w:cs="Arial"/>
          <w:sz w:val="12"/>
          <w:szCs w:val="12"/>
        </w:rPr>
      </w:pPr>
    </w:p>
    <w:p w:rsidRPr="002B60BE" w:rsidR="009045BB" w:rsidP="008A51FD" w:rsidRDefault="008A51FD" w14:paraId="47EBE577" w14:textId="77777777">
      <w:pPr>
        <w:spacing w:after="0" w:line="240" w:lineRule="auto"/>
        <w:rPr>
          <w:rFonts w:ascii="Arial" w:hAnsi="Arial" w:cs="Arial"/>
        </w:rPr>
      </w:pPr>
      <w:r w:rsidRPr="002B60BE">
        <w:rPr>
          <w:rFonts w:ascii="Arial" w:hAnsi="Arial" w:cs="Arial"/>
        </w:rPr>
        <w:t xml:space="preserve">Please use the table below to provide details of any additional income the organisation has received </w:t>
      </w:r>
      <w:r w:rsidRPr="002B60BE" w:rsidR="00C01FA4">
        <w:rPr>
          <w:rFonts w:ascii="Arial" w:hAnsi="Arial" w:cs="Arial"/>
        </w:rPr>
        <w:t xml:space="preserve">or applied for </w:t>
      </w:r>
      <w:r w:rsidRPr="002B60BE">
        <w:rPr>
          <w:rFonts w:ascii="Arial" w:hAnsi="Arial" w:cs="Arial"/>
        </w:rPr>
        <w:t>connected to Covid-19.</w:t>
      </w:r>
    </w:p>
    <w:p w:rsidRPr="002B60BE" w:rsidR="008A51FD" w:rsidP="008A51FD" w:rsidRDefault="008A51FD" w14:paraId="3FCED235" w14:textId="3AF6C0E2">
      <w:pPr>
        <w:spacing w:after="0" w:line="240" w:lineRule="auto"/>
        <w:rPr>
          <w:rFonts w:ascii="Arial" w:hAnsi="Arial" w:cs="Arial"/>
          <w:i/>
        </w:rPr>
      </w:pPr>
      <w:r w:rsidRPr="002B60BE">
        <w:rPr>
          <w:rFonts w:ascii="Arial" w:hAnsi="Arial" w:cs="Arial"/>
          <w:i/>
        </w:rPr>
        <w:t>(eg income from local government,</w:t>
      </w:r>
      <w:r w:rsidRPr="002B60BE" w:rsidR="00C01FA4">
        <w:rPr>
          <w:rFonts w:ascii="Arial" w:hAnsi="Arial" w:cs="Arial"/>
          <w:i/>
        </w:rPr>
        <w:t xml:space="preserve"> central government,</w:t>
      </w:r>
      <w:r w:rsidRPr="002B60BE">
        <w:rPr>
          <w:rFonts w:ascii="Arial" w:hAnsi="Arial" w:cs="Arial"/>
          <w:i/>
        </w:rPr>
        <w:t xml:space="preserve"> </w:t>
      </w:r>
      <w:r w:rsidR="004426E5">
        <w:rPr>
          <w:rFonts w:ascii="Arial" w:hAnsi="Arial" w:cs="Arial"/>
          <w:i/>
        </w:rPr>
        <w:t xml:space="preserve">National Lottery, </w:t>
      </w:r>
      <w:r w:rsidRPr="002B60BE">
        <w:rPr>
          <w:rFonts w:ascii="Arial" w:hAnsi="Arial" w:cs="Arial"/>
          <w:i/>
        </w:rPr>
        <w:t xml:space="preserve">statutory services, donations and any ongoing donation activity). </w:t>
      </w:r>
    </w:p>
    <w:p w:rsidRPr="002B60BE" w:rsidR="009045BB" w:rsidP="009045BB" w:rsidRDefault="009045BB" w14:paraId="7C631C22" w14:textId="77777777">
      <w:pPr>
        <w:spacing w:after="0" w:line="240" w:lineRule="auto"/>
        <w:rPr>
          <w:rFonts w:ascii="Arial" w:hAnsi="Arial" w:cs="Arial"/>
        </w:rPr>
      </w:pPr>
    </w:p>
    <w:tbl>
      <w:tblPr>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37"/>
        <w:gridCol w:w="1556"/>
        <w:gridCol w:w="1553"/>
      </w:tblGrid>
      <w:tr w:rsidRPr="002B60BE" w:rsidR="00C01FA4" w:rsidTr="00C01FA4" w14:paraId="4E2879A4" w14:textId="77777777">
        <w:tc>
          <w:tcPr>
            <w:tcW w:w="6637" w:type="dxa"/>
            <w:shd w:val="clear" w:color="auto" w:fill="CCC0D9" w:themeFill="accent4" w:themeFillTint="66"/>
          </w:tcPr>
          <w:p w:rsidRPr="002B60BE" w:rsidR="00C01FA4" w:rsidP="00FC7440" w:rsidRDefault="00C01FA4" w14:paraId="013B3F3D" w14:textId="134673E6">
            <w:pPr>
              <w:pStyle w:val="BodyText1"/>
              <w:spacing w:before="60" w:after="60"/>
              <w:jc w:val="left"/>
              <w:rPr>
                <w:b/>
                <w:sz w:val="20"/>
                <w:szCs w:val="20"/>
              </w:rPr>
            </w:pPr>
            <w:r w:rsidRPr="002B60BE">
              <w:rPr>
                <w:b/>
                <w:sz w:val="20"/>
                <w:szCs w:val="20"/>
              </w:rPr>
              <w:t>Breakdown and detail of additional income received or applied for</w:t>
            </w:r>
            <w:r w:rsidR="000C08D7">
              <w:rPr>
                <w:b/>
                <w:sz w:val="20"/>
                <w:szCs w:val="20"/>
              </w:rPr>
              <w:t xml:space="preserve"> and brief detail of what it was or will be used for </w:t>
            </w:r>
          </w:p>
        </w:tc>
        <w:tc>
          <w:tcPr>
            <w:tcW w:w="1556" w:type="dxa"/>
            <w:shd w:val="clear" w:color="auto" w:fill="CCC0D9" w:themeFill="accent4" w:themeFillTint="66"/>
          </w:tcPr>
          <w:p w:rsidRPr="002B60BE" w:rsidR="00C01FA4" w:rsidP="00FC7440" w:rsidRDefault="00C01FA4" w14:paraId="58F5B670" w14:textId="77777777">
            <w:pPr>
              <w:pStyle w:val="BodyText1"/>
              <w:spacing w:before="60" w:after="60"/>
              <w:jc w:val="left"/>
              <w:rPr>
                <w:b/>
                <w:sz w:val="20"/>
                <w:szCs w:val="20"/>
              </w:rPr>
            </w:pPr>
            <w:r w:rsidRPr="002B60BE">
              <w:rPr>
                <w:b/>
                <w:sz w:val="20"/>
                <w:szCs w:val="20"/>
              </w:rPr>
              <w:t>Total Income (£)</w:t>
            </w:r>
          </w:p>
        </w:tc>
        <w:tc>
          <w:tcPr>
            <w:tcW w:w="1553" w:type="dxa"/>
            <w:shd w:val="clear" w:color="auto" w:fill="CCC0D9" w:themeFill="accent4" w:themeFillTint="66"/>
          </w:tcPr>
          <w:p w:rsidRPr="002B60BE" w:rsidR="00C01FA4" w:rsidP="00FC7440" w:rsidRDefault="00C01FA4" w14:paraId="6564D821" w14:textId="77777777">
            <w:pPr>
              <w:pStyle w:val="BodyText1"/>
              <w:spacing w:before="60" w:after="60"/>
              <w:jc w:val="left"/>
              <w:rPr>
                <w:b/>
                <w:sz w:val="20"/>
                <w:szCs w:val="20"/>
              </w:rPr>
            </w:pPr>
            <w:r w:rsidRPr="002B60BE">
              <w:rPr>
                <w:b/>
                <w:sz w:val="20"/>
                <w:szCs w:val="20"/>
              </w:rPr>
              <w:t xml:space="preserve">Has this been confirmed? </w:t>
            </w:r>
          </w:p>
          <w:p w:rsidRPr="002B60BE" w:rsidR="00C01FA4" w:rsidP="00FC7440" w:rsidRDefault="00C01FA4" w14:paraId="68C44F70" w14:textId="77777777">
            <w:pPr>
              <w:pStyle w:val="BodyText1"/>
              <w:spacing w:before="60" w:after="60"/>
              <w:jc w:val="left"/>
              <w:rPr>
                <w:b/>
                <w:sz w:val="20"/>
                <w:szCs w:val="20"/>
              </w:rPr>
            </w:pPr>
            <w:r w:rsidRPr="002B60BE">
              <w:rPr>
                <w:b/>
                <w:sz w:val="20"/>
                <w:szCs w:val="20"/>
              </w:rPr>
              <w:t>[yes/no]</w:t>
            </w:r>
          </w:p>
        </w:tc>
      </w:tr>
      <w:tr w:rsidRPr="002B60BE" w:rsidR="00C01FA4" w:rsidTr="00C01FA4" w14:paraId="40E109C6" w14:textId="77777777">
        <w:tc>
          <w:tcPr>
            <w:tcW w:w="6637" w:type="dxa"/>
            <w:shd w:val="clear" w:color="auto" w:fill="FFFFFF" w:themeFill="background1"/>
          </w:tcPr>
          <w:p w:rsidRPr="002B60BE" w:rsidR="00C01FA4" w:rsidP="00FC7440" w:rsidRDefault="00C01FA4" w14:paraId="01CF6F62" w14:textId="77777777">
            <w:pPr>
              <w:pStyle w:val="BodyText1"/>
              <w:spacing w:before="60" w:after="60"/>
              <w:jc w:val="left"/>
              <w:rPr>
                <w:sz w:val="20"/>
                <w:szCs w:val="20"/>
              </w:rPr>
            </w:pPr>
          </w:p>
        </w:tc>
        <w:tc>
          <w:tcPr>
            <w:tcW w:w="1556" w:type="dxa"/>
            <w:shd w:val="clear" w:color="auto" w:fill="FFFFFF" w:themeFill="background1"/>
          </w:tcPr>
          <w:p w:rsidRPr="002B60BE" w:rsidR="00C01FA4" w:rsidP="00FC7440" w:rsidRDefault="00C01FA4" w14:paraId="0DF0BE2C" w14:textId="77777777">
            <w:pPr>
              <w:pStyle w:val="BodyText1"/>
              <w:spacing w:before="60" w:after="60"/>
              <w:jc w:val="left"/>
              <w:rPr>
                <w:sz w:val="20"/>
                <w:szCs w:val="20"/>
              </w:rPr>
            </w:pPr>
          </w:p>
        </w:tc>
        <w:tc>
          <w:tcPr>
            <w:tcW w:w="1553" w:type="dxa"/>
            <w:shd w:val="clear" w:color="auto" w:fill="FFFFFF" w:themeFill="background1"/>
          </w:tcPr>
          <w:p w:rsidRPr="002B60BE" w:rsidR="00C01FA4" w:rsidP="00FC7440" w:rsidRDefault="00C01FA4" w14:paraId="67BC60F8" w14:textId="77777777">
            <w:pPr>
              <w:pStyle w:val="BodyText1"/>
              <w:spacing w:before="60" w:after="60"/>
              <w:jc w:val="left"/>
              <w:rPr>
                <w:sz w:val="20"/>
                <w:szCs w:val="20"/>
              </w:rPr>
            </w:pPr>
          </w:p>
        </w:tc>
      </w:tr>
      <w:tr w:rsidRPr="002B60BE" w:rsidR="00C01FA4" w:rsidTr="00C01FA4" w14:paraId="044C672A" w14:textId="77777777">
        <w:tc>
          <w:tcPr>
            <w:tcW w:w="6637" w:type="dxa"/>
            <w:shd w:val="clear" w:color="auto" w:fill="FFFFFF" w:themeFill="background1"/>
          </w:tcPr>
          <w:p w:rsidRPr="002B60BE" w:rsidR="00C01FA4" w:rsidP="00FC7440" w:rsidRDefault="00C01FA4" w14:paraId="1440B831" w14:textId="77777777">
            <w:pPr>
              <w:pStyle w:val="BodyText1"/>
              <w:spacing w:before="60" w:after="60"/>
              <w:jc w:val="left"/>
              <w:rPr>
                <w:sz w:val="20"/>
                <w:szCs w:val="20"/>
              </w:rPr>
            </w:pPr>
          </w:p>
        </w:tc>
        <w:tc>
          <w:tcPr>
            <w:tcW w:w="1556" w:type="dxa"/>
            <w:shd w:val="clear" w:color="auto" w:fill="FFFFFF" w:themeFill="background1"/>
          </w:tcPr>
          <w:p w:rsidRPr="002B60BE" w:rsidR="00C01FA4" w:rsidP="00FC7440" w:rsidRDefault="00C01FA4" w14:paraId="11E6D950" w14:textId="77777777">
            <w:pPr>
              <w:pStyle w:val="BodyText1"/>
              <w:spacing w:before="60" w:after="60"/>
              <w:jc w:val="left"/>
              <w:rPr>
                <w:sz w:val="20"/>
                <w:szCs w:val="20"/>
              </w:rPr>
            </w:pPr>
          </w:p>
        </w:tc>
        <w:tc>
          <w:tcPr>
            <w:tcW w:w="1553" w:type="dxa"/>
            <w:shd w:val="clear" w:color="auto" w:fill="FFFFFF" w:themeFill="background1"/>
          </w:tcPr>
          <w:p w:rsidRPr="002B60BE" w:rsidR="00C01FA4" w:rsidP="00FC7440" w:rsidRDefault="00C01FA4" w14:paraId="602B9DAA" w14:textId="77777777">
            <w:pPr>
              <w:pStyle w:val="BodyText1"/>
              <w:spacing w:before="60" w:after="60"/>
              <w:jc w:val="left"/>
              <w:rPr>
                <w:sz w:val="20"/>
                <w:szCs w:val="20"/>
              </w:rPr>
            </w:pPr>
          </w:p>
        </w:tc>
      </w:tr>
      <w:tr w:rsidRPr="002B60BE" w:rsidR="00C01FA4" w:rsidTr="00C01FA4" w14:paraId="3A242CA4" w14:textId="77777777">
        <w:tc>
          <w:tcPr>
            <w:tcW w:w="6637" w:type="dxa"/>
            <w:shd w:val="clear" w:color="auto" w:fill="FFFFFF" w:themeFill="background1"/>
          </w:tcPr>
          <w:p w:rsidRPr="002B60BE" w:rsidR="00C01FA4" w:rsidP="00FC7440" w:rsidRDefault="00C01FA4" w14:paraId="021E7906" w14:textId="77777777">
            <w:pPr>
              <w:pStyle w:val="BodyText1"/>
              <w:spacing w:before="60" w:after="60"/>
              <w:jc w:val="left"/>
              <w:rPr>
                <w:sz w:val="20"/>
                <w:szCs w:val="20"/>
              </w:rPr>
            </w:pPr>
          </w:p>
        </w:tc>
        <w:tc>
          <w:tcPr>
            <w:tcW w:w="1556" w:type="dxa"/>
            <w:shd w:val="clear" w:color="auto" w:fill="FFFFFF" w:themeFill="background1"/>
          </w:tcPr>
          <w:p w:rsidRPr="002B60BE" w:rsidR="00C01FA4" w:rsidP="00FC7440" w:rsidRDefault="00C01FA4" w14:paraId="66158896" w14:textId="77777777">
            <w:pPr>
              <w:pStyle w:val="BodyText1"/>
              <w:spacing w:before="60" w:after="60"/>
              <w:jc w:val="left"/>
              <w:rPr>
                <w:sz w:val="20"/>
                <w:szCs w:val="20"/>
              </w:rPr>
            </w:pPr>
          </w:p>
        </w:tc>
        <w:tc>
          <w:tcPr>
            <w:tcW w:w="1553" w:type="dxa"/>
            <w:shd w:val="clear" w:color="auto" w:fill="FFFFFF" w:themeFill="background1"/>
          </w:tcPr>
          <w:p w:rsidRPr="002B60BE" w:rsidR="00C01FA4" w:rsidP="00FC7440" w:rsidRDefault="00C01FA4" w14:paraId="6325BF2E" w14:textId="77777777">
            <w:pPr>
              <w:pStyle w:val="BodyText1"/>
              <w:spacing w:before="60" w:after="60"/>
              <w:jc w:val="left"/>
              <w:rPr>
                <w:sz w:val="20"/>
                <w:szCs w:val="20"/>
              </w:rPr>
            </w:pPr>
          </w:p>
        </w:tc>
      </w:tr>
    </w:tbl>
    <w:p w:rsidRPr="002B60BE" w:rsidR="008A51FD" w:rsidP="009045BB" w:rsidRDefault="008A51FD" w14:paraId="18D15CC2" w14:textId="77777777">
      <w:pPr>
        <w:spacing w:after="0" w:line="240" w:lineRule="auto"/>
        <w:rPr>
          <w:rFonts w:ascii="Arial" w:hAnsi="Arial" w:cs="Arial"/>
        </w:rPr>
      </w:pPr>
    </w:p>
    <w:p w:rsidR="002B60BE" w:rsidP="009045BB" w:rsidRDefault="002B60BE" w14:paraId="32E03566" w14:textId="77777777">
      <w:pPr>
        <w:spacing w:after="0" w:line="240" w:lineRule="auto"/>
        <w:rPr>
          <w:rFonts w:ascii="Arial" w:hAnsi="Arial" w:cs="Arial"/>
        </w:rPr>
      </w:pPr>
      <w:r>
        <w:rPr>
          <w:rFonts w:ascii="Arial" w:hAnsi="Arial" w:cs="Arial"/>
        </w:rPr>
        <w:t xml:space="preserve">The PCC will work with the City and County Councils and National Lottery to ensure that there is no duplication of funding within Nottinghamshire. </w:t>
      </w:r>
    </w:p>
    <w:p w:rsidR="002B60BE" w:rsidP="009045BB" w:rsidRDefault="002B60BE" w14:paraId="5E6D695D" w14:textId="77777777">
      <w:pPr>
        <w:spacing w:after="0" w:line="240" w:lineRule="auto"/>
        <w:rPr>
          <w:rFonts w:ascii="Arial" w:hAnsi="Arial" w:cs="Arial"/>
        </w:rPr>
      </w:pPr>
    </w:p>
    <w:p w:rsidRPr="002B60BE" w:rsidR="002B60BE" w:rsidP="009045BB" w:rsidRDefault="002B60BE" w14:paraId="266FF06D" w14:textId="77777777">
      <w:pPr>
        <w:spacing w:after="0" w:line="240" w:lineRule="auto"/>
        <w:rPr>
          <w:rFonts w:ascii="Arial" w:hAnsi="Arial" w:cs="Arial"/>
        </w:rPr>
      </w:pPr>
      <w:r>
        <w:rPr>
          <w:rFonts w:ascii="Arial" w:hAnsi="Arial" w:cs="Arial"/>
        </w:rPr>
        <w:t xml:space="preserve">MoJ will work with other Government Departments to ensure that there is no duplication of funding across Government Departments.  </w:t>
      </w:r>
    </w:p>
    <w:p w:rsidRPr="002B60BE" w:rsidR="001F1C4B" w:rsidP="009045BB" w:rsidRDefault="001F1C4B" w14:paraId="2F673EB2" w14:textId="77777777">
      <w:pPr>
        <w:spacing w:after="0" w:line="240" w:lineRule="auto"/>
        <w:rPr>
          <w:rFonts w:ascii="Arial" w:hAnsi="Arial" w:cs="Arial"/>
        </w:rPr>
      </w:pPr>
    </w:p>
    <w:p w:rsidRPr="002B60BE" w:rsidR="00196DCB" w:rsidP="009045BB" w:rsidRDefault="00196DCB" w14:paraId="26DCF5E0" w14:textId="77777777">
      <w:pPr>
        <w:spacing w:after="0" w:line="240" w:lineRule="auto"/>
        <w:rPr>
          <w:rFonts w:ascii="Arial" w:hAnsi="Arial" w:cs="Arial"/>
        </w:rPr>
      </w:pPr>
    </w:p>
    <w:p w:rsidRPr="002B60BE" w:rsidR="00553EB0" w:rsidP="00553EB0" w:rsidRDefault="00553EB0" w14:paraId="05D16998" w14:textId="77777777">
      <w:pPr>
        <w:spacing w:after="0" w:line="240" w:lineRule="auto"/>
        <w:rPr>
          <w:rFonts w:ascii="Arial" w:hAnsi="Arial" w:cs="Arial"/>
          <w:b/>
        </w:rPr>
      </w:pPr>
      <w:r w:rsidRPr="002B60BE">
        <w:rPr>
          <w:rFonts w:ascii="Arial" w:hAnsi="Arial" w:cs="Arial"/>
          <w:b/>
        </w:rPr>
        <w:t>Organisation</w:t>
      </w:r>
      <w:r w:rsidRPr="002B60BE" w:rsidR="00C94421">
        <w:rPr>
          <w:rFonts w:ascii="Arial" w:hAnsi="Arial" w:cs="Arial"/>
          <w:b/>
        </w:rPr>
        <w:t>al</w:t>
      </w:r>
      <w:r w:rsidRPr="002B60BE">
        <w:rPr>
          <w:rFonts w:ascii="Arial" w:hAnsi="Arial" w:cs="Arial"/>
          <w:b/>
        </w:rPr>
        <w:t xml:space="preserve"> Reserves Information </w:t>
      </w:r>
    </w:p>
    <w:p w:rsidRPr="002B60BE" w:rsidR="00553EB0" w:rsidP="00553EB0" w:rsidRDefault="00553EB0" w14:paraId="4DCCB02E" w14:textId="77777777">
      <w:pPr>
        <w:spacing w:after="0" w:line="240" w:lineRule="auto"/>
        <w:rPr>
          <w:rFonts w:ascii="Arial" w:hAnsi="Arial" w:cs="Arial"/>
          <w:sz w:val="12"/>
          <w:szCs w:val="12"/>
        </w:rPr>
      </w:pPr>
    </w:p>
    <w:p w:rsidR="00553EB0" w:rsidP="00553EB0" w:rsidRDefault="00553EB0" w14:paraId="408FA4E2" w14:textId="77777777">
      <w:pPr>
        <w:spacing w:after="0" w:line="240" w:lineRule="auto"/>
        <w:rPr>
          <w:rFonts w:ascii="Arial" w:hAnsi="Arial" w:cs="Arial"/>
        </w:rPr>
      </w:pPr>
      <w:r w:rsidRPr="002B60BE">
        <w:rPr>
          <w:rFonts w:ascii="Arial" w:hAnsi="Arial" w:cs="Arial"/>
        </w:rPr>
        <w:t>Please</w:t>
      </w:r>
      <w:r w:rsidRPr="002B60BE" w:rsidR="00C94421">
        <w:rPr>
          <w:rFonts w:ascii="Arial" w:hAnsi="Arial" w:cs="Arial"/>
        </w:rPr>
        <w:t xml:space="preserve"> provide details below about your</w:t>
      </w:r>
      <w:r w:rsidRPr="002B60BE">
        <w:rPr>
          <w:rFonts w:ascii="Arial" w:hAnsi="Arial" w:cs="Arial"/>
        </w:rPr>
        <w:t xml:space="preserve"> organisation</w:t>
      </w:r>
      <w:r w:rsidRPr="002B60BE" w:rsidR="00C94421">
        <w:rPr>
          <w:rFonts w:ascii="Arial" w:hAnsi="Arial" w:cs="Arial"/>
        </w:rPr>
        <w:t>’</w:t>
      </w:r>
      <w:r w:rsidRPr="002B60BE">
        <w:rPr>
          <w:rFonts w:ascii="Arial" w:hAnsi="Arial" w:cs="Arial"/>
        </w:rPr>
        <w:t xml:space="preserve">s current reserve level and how this compares to business as usual? </w:t>
      </w:r>
    </w:p>
    <w:p w:rsidRPr="002B60BE" w:rsidR="002B60BE" w:rsidP="00553EB0" w:rsidRDefault="002B60BE" w14:paraId="61B55993" w14:textId="77777777">
      <w:pPr>
        <w:spacing w:after="0" w:line="240" w:lineRule="auto"/>
        <w:rPr>
          <w:rFonts w:ascii="Arial" w:hAnsi="Arial" w:cs="Arial"/>
        </w:rPr>
      </w:pPr>
    </w:p>
    <w:p w:rsidRPr="002B60BE" w:rsidR="00553EB0" w:rsidP="00553EB0" w:rsidRDefault="002B60BE" w14:paraId="053A56B0" w14:textId="77777777">
      <w:pPr>
        <w:spacing w:after="0" w:line="240" w:lineRule="auto"/>
        <w:rPr>
          <w:rFonts w:ascii="Arial" w:hAnsi="Arial" w:cs="Arial"/>
          <w:i/>
        </w:rPr>
      </w:pPr>
      <w:r>
        <w:rPr>
          <w:rFonts w:ascii="Arial" w:hAnsi="Arial" w:cs="Arial"/>
          <w:i/>
        </w:rPr>
        <w:t>(eg is your</w:t>
      </w:r>
      <w:r w:rsidRPr="002B60BE" w:rsidR="00553EB0">
        <w:rPr>
          <w:rFonts w:ascii="Arial" w:hAnsi="Arial" w:cs="Arial"/>
          <w:i/>
        </w:rPr>
        <w:t xml:space="preserve"> organisation having to use </w:t>
      </w:r>
      <w:r>
        <w:rPr>
          <w:rFonts w:ascii="Arial" w:hAnsi="Arial" w:cs="Arial"/>
          <w:i/>
        </w:rPr>
        <w:t>its</w:t>
      </w:r>
      <w:r w:rsidRPr="002B60BE" w:rsidR="00553EB0">
        <w:rPr>
          <w:rFonts w:ascii="Arial" w:hAnsi="Arial" w:cs="Arial"/>
          <w:i/>
        </w:rPr>
        <w:t xml:space="preserve"> reserves to keep running?)</w:t>
      </w:r>
    </w:p>
    <w:p w:rsidRPr="002B60BE" w:rsidR="00553EB0" w:rsidP="009045BB" w:rsidRDefault="00553EB0" w14:paraId="2A1C6233" w14:textId="77777777">
      <w:pPr>
        <w:spacing w:after="0" w:line="240" w:lineRule="auto"/>
        <w:rPr>
          <w:rFonts w:ascii="Arial" w:hAnsi="Arial" w:cs="Arial"/>
        </w:rPr>
      </w:pPr>
    </w:p>
    <w:p w:rsidRPr="002B60BE" w:rsidR="009045BB" w:rsidP="00553EB0" w:rsidRDefault="009045BB" w14:paraId="1DF00437"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cs="Arial"/>
          <w:sz w:val="20"/>
          <w:szCs w:val="20"/>
        </w:rPr>
      </w:pPr>
    </w:p>
    <w:p w:rsidRPr="002B60BE" w:rsidR="00553EB0" w:rsidP="00553EB0" w:rsidRDefault="00553EB0" w14:paraId="1BDE629D"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cs="Arial"/>
          <w:sz w:val="20"/>
          <w:szCs w:val="20"/>
        </w:rPr>
      </w:pPr>
    </w:p>
    <w:p w:rsidRPr="002B60BE" w:rsidR="004C76D1" w:rsidP="009045BB" w:rsidRDefault="004C76D1" w14:paraId="3D79D017" w14:textId="77777777">
      <w:pPr>
        <w:spacing w:after="0" w:line="240" w:lineRule="auto"/>
        <w:rPr>
          <w:rFonts w:ascii="Arial" w:hAnsi="Arial" w:cs="Arial"/>
        </w:rPr>
      </w:pPr>
    </w:p>
    <w:p w:rsidRPr="002B60BE" w:rsidR="00196DCB" w:rsidP="009045BB" w:rsidRDefault="00196DCB" w14:paraId="0530DEE5" w14:textId="77777777">
      <w:pPr>
        <w:spacing w:after="0" w:line="240" w:lineRule="auto"/>
        <w:rPr>
          <w:rFonts w:ascii="Arial" w:hAnsi="Arial" w:cs="Arial"/>
        </w:rPr>
      </w:pPr>
    </w:p>
    <w:p w:rsidRPr="002B60BE" w:rsidR="00553EB0" w:rsidP="009045BB" w:rsidRDefault="00553EB0" w14:paraId="3EE3B72E" w14:textId="77777777">
      <w:pPr>
        <w:spacing w:after="0" w:line="240" w:lineRule="auto"/>
        <w:rPr>
          <w:rFonts w:ascii="Arial" w:hAnsi="Arial" w:cs="Arial"/>
          <w:b/>
        </w:rPr>
      </w:pPr>
      <w:r w:rsidRPr="002B60BE">
        <w:rPr>
          <w:rFonts w:ascii="Arial" w:hAnsi="Arial" w:cs="Arial"/>
          <w:b/>
        </w:rPr>
        <w:t xml:space="preserve">Additional </w:t>
      </w:r>
      <w:r w:rsidRPr="002B60BE" w:rsidR="000902A6">
        <w:rPr>
          <w:rFonts w:ascii="Arial" w:hAnsi="Arial" w:cs="Arial"/>
          <w:b/>
        </w:rPr>
        <w:t xml:space="preserve">and Anticipated </w:t>
      </w:r>
      <w:r w:rsidRPr="002B60BE">
        <w:rPr>
          <w:rFonts w:ascii="Arial" w:hAnsi="Arial" w:cs="Arial"/>
          <w:b/>
        </w:rPr>
        <w:t>Costs due to Covid-19</w:t>
      </w:r>
    </w:p>
    <w:p w:rsidRPr="002B60BE" w:rsidR="000902A6" w:rsidP="009045BB" w:rsidRDefault="000902A6" w14:paraId="40F73E32" w14:textId="77777777">
      <w:pPr>
        <w:spacing w:after="0" w:line="240" w:lineRule="auto"/>
        <w:rPr>
          <w:rFonts w:ascii="Arial" w:hAnsi="Arial" w:cs="Arial"/>
          <w:sz w:val="12"/>
          <w:szCs w:val="12"/>
        </w:rPr>
      </w:pPr>
    </w:p>
    <w:p w:rsidRPr="002B60BE" w:rsidR="000902A6" w:rsidP="009045BB" w:rsidRDefault="000902A6" w14:paraId="6819DFE0" w14:textId="77777777">
      <w:pPr>
        <w:spacing w:after="0" w:line="240" w:lineRule="auto"/>
        <w:rPr>
          <w:rFonts w:ascii="Arial" w:hAnsi="Arial" w:cs="Arial"/>
        </w:rPr>
      </w:pPr>
      <w:r w:rsidRPr="002B60BE">
        <w:rPr>
          <w:rFonts w:ascii="Arial" w:hAnsi="Arial" w:cs="Arial"/>
        </w:rPr>
        <w:t>On the attached excel document p</w:t>
      </w:r>
      <w:r w:rsidRPr="002B60BE" w:rsidR="00553EB0">
        <w:rPr>
          <w:rFonts w:ascii="Arial" w:hAnsi="Arial" w:cs="Arial"/>
        </w:rPr>
        <w:t xml:space="preserve">lease provide details </w:t>
      </w:r>
      <w:r w:rsidRPr="002B60BE">
        <w:rPr>
          <w:rFonts w:ascii="Arial" w:hAnsi="Arial" w:cs="Arial"/>
        </w:rPr>
        <w:t>of:</w:t>
      </w:r>
    </w:p>
    <w:p w:rsidRPr="002B60BE" w:rsidR="00553EB0" w:rsidP="009045BB" w:rsidRDefault="000902A6" w14:paraId="43AE7ACD" w14:textId="77777777">
      <w:pPr>
        <w:pStyle w:val="ListParagraph"/>
        <w:numPr>
          <w:ilvl w:val="0"/>
          <w:numId w:val="8"/>
        </w:numPr>
        <w:spacing w:after="0" w:line="240" w:lineRule="auto"/>
        <w:ind w:left="426" w:hanging="426"/>
        <w:rPr>
          <w:rFonts w:ascii="Arial" w:hAnsi="Arial" w:cs="Arial"/>
        </w:rPr>
      </w:pPr>
      <w:r w:rsidRPr="002B60BE">
        <w:rPr>
          <w:rFonts w:ascii="Arial" w:hAnsi="Arial" w:cs="Arial"/>
        </w:rPr>
        <w:t>T</w:t>
      </w:r>
      <w:r w:rsidRPr="002B60BE" w:rsidR="00553EB0">
        <w:rPr>
          <w:rFonts w:ascii="Arial" w:hAnsi="Arial" w:cs="Arial"/>
        </w:rPr>
        <w:t>he additional costs that the organisation has ALR</w:t>
      </w:r>
      <w:r w:rsidRPr="002B60BE">
        <w:rPr>
          <w:rFonts w:ascii="Arial" w:hAnsi="Arial" w:cs="Arial"/>
        </w:rPr>
        <w:t>EADY incurred due to Covid-19 between 24</w:t>
      </w:r>
      <w:r w:rsidRPr="002B60BE">
        <w:rPr>
          <w:rFonts w:ascii="Arial" w:hAnsi="Arial" w:cs="Arial"/>
          <w:vertAlign w:val="superscript"/>
        </w:rPr>
        <w:t>th</w:t>
      </w:r>
      <w:r w:rsidRPr="002B60BE">
        <w:rPr>
          <w:rFonts w:ascii="Arial" w:hAnsi="Arial" w:cs="Arial"/>
        </w:rPr>
        <w:t xml:space="preserve"> March and 1</w:t>
      </w:r>
      <w:r w:rsidRPr="002B60BE">
        <w:rPr>
          <w:rFonts w:ascii="Arial" w:hAnsi="Arial" w:cs="Arial"/>
          <w:vertAlign w:val="superscript"/>
        </w:rPr>
        <w:t>st</w:t>
      </w:r>
      <w:r w:rsidRPr="002B60BE">
        <w:rPr>
          <w:rFonts w:ascii="Arial" w:hAnsi="Arial" w:cs="Arial"/>
        </w:rPr>
        <w:t xml:space="preserve"> June 2020.  </w:t>
      </w:r>
    </w:p>
    <w:p w:rsidRPr="002B60BE" w:rsidR="000902A6" w:rsidP="009045BB" w:rsidRDefault="000902A6" w14:paraId="17A9EFEE" w14:textId="77777777">
      <w:pPr>
        <w:pStyle w:val="ListParagraph"/>
        <w:numPr>
          <w:ilvl w:val="0"/>
          <w:numId w:val="8"/>
        </w:numPr>
        <w:spacing w:after="0" w:line="240" w:lineRule="auto"/>
        <w:ind w:left="426" w:hanging="426"/>
        <w:rPr>
          <w:rFonts w:ascii="Arial" w:hAnsi="Arial" w:cs="Arial"/>
        </w:rPr>
      </w:pPr>
      <w:r w:rsidRPr="002B60BE">
        <w:rPr>
          <w:rFonts w:ascii="Arial" w:hAnsi="Arial" w:cs="Arial"/>
        </w:rPr>
        <w:t>Your anticipated additional costs due to Covid-19 from 1</w:t>
      </w:r>
      <w:r w:rsidRPr="002B60BE">
        <w:rPr>
          <w:rFonts w:ascii="Arial" w:hAnsi="Arial" w:cs="Arial"/>
          <w:vertAlign w:val="superscript"/>
        </w:rPr>
        <w:t>st</w:t>
      </w:r>
      <w:r w:rsidRPr="002B60BE">
        <w:rPr>
          <w:rFonts w:ascii="Arial" w:hAnsi="Arial" w:cs="Arial"/>
        </w:rPr>
        <w:t xml:space="preserve"> June to 31</w:t>
      </w:r>
      <w:r w:rsidRPr="002B60BE">
        <w:rPr>
          <w:rFonts w:ascii="Arial" w:hAnsi="Arial" w:cs="Arial"/>
          <w:vertAlign w:val="superscript"/>
        </w:rPr>
        <w:t>st</w:t>
      </w:r>
      <w:r w:rsidRPr="002B60BE">
        <w:rPr>
          <w:rFonts w:ascii="Arial" w:hAnsi="Arial" w:cs="Arial"/>
        </w:rPr>
        <w:t xml:space="preserve"> October 2020. </w:t>
      </w:r>
    </w:p>
    <w:p w:rsidRPr="002B60BE" w:rsidR="000902A6" w:rsidP="000902A6" w:rsidRDefault="000902A6" w14:paraId="6D662EB0" w14:textId="77777777">
      <w:pPr>
        <w:spacing w:after="0" w:line="240" w:lineRule="auto"/>
        <w:rPr>
          <w:rFonts w:ascii="Arial" w:hAnsi="Arial" w:cs="Arial"/>
        </w:rPr>
      </w:pPr>
    </w:p>
    <w:p w:rsidRPr="002B60BE" w:rsidR="000902A6" w:rsidP="000902A6" w:rsidRDefault="000C08D7" w14:paraId="0419FCBE" w14:textId="6DB2EF9C">
      <w:pPr>
        <w:spacing w:after="0" w:line="240" w:lineRule="auto"/>
        <w:rPr>
          <w:rFonts w:ascii="Arial" w:hAnsi="Arial" w:cs="Arial"/>
        </w:rPr>
      </w:pPr>
      <w:r>
        <w:rPr>
          <w:rFonts w:ascii="Arial" w:hAnsi="Arial" w:cs="Arial"/>
        </w:rPr>
        <w:object w:dxaOrig="1533" w:dyaOrig="990" w14:anchorId="049F2E0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5pt;height:49.5pt" o:ole="" type="#_x0000_t75">
            <v:imagedata o:title="" r:id="rId12"/>
          </v:shape>
          <o:OLEObject Type="Embed" ProgID="Excel.Sheet.12" ShapeID="_x0000_i1025" DrawAspect="Icon" ObjectID="_1652012409" r:id="rId13"/>
        </w:object>
      </w:r>
    </w:p>
    <w:p w:rsidRPr="002B60BE" w:rsidR="00C94421" w:rsidP="000902A6" w:rsidRDefault="00C94421" w14:paraId="7401C097" w14:textId="77777777">
      <w:pPr>
        <w:spacing w:after="0" w:line="240" w:lineRule="auto"/>
        <w:rPr>
          <w:rFonts w:ascii="Arial" w:hAnsi="Arial" w:cs="Arial"/>
          <w:b/>
        </w:rPr>
      </w:pPr>
    </w:p>
    <w:p w:rsidRPr="002B60BE" w:rsidR="00196DCB" w:rsidP="009045BB" w:rsidRDefault="00196DCB" w14:paraId="363EED04" w14:textId="77777777">
      <w:pPr>
        <w:spacing w:after="0" w:line="240" w:lineRule="auto"/>
        <w:rPr>
          <w:rFonts w:ascii="Arial" w:hAnsi="Arial" w:cs="Arial"/>
          <w:i/>
        </w:rPr>
      </w:pPr>
    </w:p>
    <w:p w:rsidRPr="002B60BE" w:rsidR="00196DCB" w:rsidP="00196DCB" w:rsidRDefault="00196DCB" w14:paraId="27177CB5" w14:textId="77777777">
      <w:pPr>
        <w:spacing w:after="0" w:line="240" w:lineRule="auto"/>
        <w:rPr>
          <w:rFonts w:ascii="Arial" w:hAnsi="Arial" w:cs="Arial"/>
          <w:b/>
        </w:rPr>
      </w:pPr>
      <w:r w:rsidRPr="002B60BE">
        <w:rPr>
          <w:rFonts w:ascii="Arial" w:hAnsi="Arial" w:cs="Arial"/>
          <w:b/>
        </w:rPr>
        <w:t xml:space="preserve">Sustainability </w:t>
      </w:r>
      <w:r w:rsidR="002B60BE">
        <w:rPr>
          <w:rFonts w:ascii="Arial" w:hAnsi="Arial" w:cs="Arial"/>
          <w:b/>
        </w:rPr>
        <w:t>b</w:t>
      </w:r>
      <w:r w:rsidRPr="002B60BE">
        <w:rPr>
          <w:rFonts w:ascii="Arial" w:hAnsi="Arial" w:cs="Arial"/>
          <w:b/>
        </w:rPr>
        <w:t>eyond 31</w:t>
      </w:r>
      <w:r w:rsidRPr="002B60BE" w:rsidR="002B60BE">
        <w:rPr>
          <w:rFonts w:ascii="Arial" w:hAnsi="Arial" w:cs="Arial"/>
          <w:b/>
          <w:vertAlign w:val="superscript"/>
        </w:rPr>
        <w:t>st</w:t>
      </w:r>
      <w:r w:rsidR="002B60BE">
        <w:rPr>
          <w:rFonts w:ascii="Arial" w:hAnsi="Arial" w:cs="Arial"/>
          <w:b/>
        </w:rPr>
        <w:t xml:space="preserve"> </w:t>
      </w:r>
      <w:r w:rsidRPr="002B60BE">
        <w:rPr>
          <w:rFonts w:ascii="Arial" w:hAnsi="Arial" w:cs="Arial"/>
          <w:b/>
        </w:rPr>
        <w:t>October 2020</w:t>
      </w:r>
    </w:p>
    <w:p w:rsidRPr="002B60BE" w:rsidR="00196DCB" w:rsidP="00196DCB" w:rsidRDefault="00196DCB" w14:paraId="4B1805D1" w14:textId="77777777">
      <w:pPr>
        <w:spacing w:after="0" w:line="240" w:lineRule="auto"/>
        <w:rPr>
          <w:rFonts w:ascii="Arial" w:hAnsi="Arial" w:cs="Arial"/>
          <w:sz w:val="12"/>
          <w:szCs w:val="12"/>
        </w:rPr>
      </w:pPr>
    </w:p>
    <w:p w:rsidRPr="002B60BE" w:rsidR="00196DCB" w:rsidP="00196DCB" w:rsidRDefault="00196DCB" w14:paraId="73A40980" w14:textId="77777777">
      <w:pPr>
        <w:spacing w:after="0" w:line="240" w:lineRule="auto"/>
        <w:rPr>
          <w:rFonts w:ascii="Arial" w:hAnsi="Arial" w:cs="Arial"/>
        </w:rPr>
      </w:pPr>
      <w:r w:rsidRPr="002B60BE">
        <w:rPr>
          <w:rFonts w:ascii="Arial" w:hAnsi="Arial" w:cs="Arial"/>
        </w:rPr>
        <w:t>This funding cannot be used beyond the 31</w:t>
      </w:r>
      <w:r w:rsidRPr="002B60BE">
        <w:rPr>
          <w:rFonts w:ascii="Arial" w:hAnsi="Arial" w:cs="Arial"/>
          <w:vertAlign w:val="superscript"/>
        </w:rPr>
        <w:t>st</w:t>
      </w:r>
      <w:r w:rsidRPr="002B60BE">
        <w:rPr>
          <w:rFonts w:ascii="Arial" w:hAnsi="Arial" w:cs="Arial"/>
        </w:rPr>
        <w:t xml:space="preserve"> October 2020. Please describe what measures you will put in place to ensure the funding initiative finishes safely by 31 October 2020</w:t>
      </w:r>
      <w:r w:rsidR="002B60BE">
        <w:rPr>
          <w:rFonts w:ascii="Arial" w:hAnsi="Arial" w:cs="Arial"/>
        </w:rPr>
        <w:t>,</w:t>
      </w:r>
      <w:r w:rsidRPr="002B60BE">
        <w:rPr>
          <w:rFonts w:ascii="Arial" w:hAnsi="Arial" w:cs="Arial"/>
        </w:rPr>
        <w:t xml:space="preserve"> or that any continuation will be met through the organisation’s own funds.</w:t>
      </w:r>
    </w:p>
    <w:p w:rsidRPr="002B60BE" w:rsidR="00196DCB" w:rsidP="00196DCB" w:rsidRDefault="00196DCB" w14:paraId="770D66E3" w14:textId="77777777">
      <w:pPr>
        <w:widowControl w:val="0"/>
        <w:tabs>
          <w:tab w:val="center" w:pos="1134"/>
          <w:tab w:val="center" w:pos="2268"/>
        </w:tabs>
        <w:autoSpaceDE w:val="0"/>
        <w:autoSpaceDN w:val="0"/>
        <w:adjustRightInd w:val="0"/>
        <w:spacing w:after="0" w:line="240" w:lineRule="auto"/>
        <w:rPr>
          <w:rFonts w:ascii="Arial" w:hAnsi="Arial" w:cs="Arial"/>
          <w:color w:val="000000"/>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1"/>
      </w:tblGrid>
      <w:tr w:rsidRPr="002B60BE" w:rsidR="00196DCB" w:rsidTr="00D4018E" w14:paraId="72FAE5B5" w14:textId="77777777">
        <w:tc>
          <w:tcPr>
            <w:tcW w:w="9781" w:type="dxa"/>
          </w:tcPr>
          <w:p w:rsidRPr="002B60BE" w:rsidR="00196DCB" w:rsidP="00D4018E" w:rsidRDefault="00196DCB" w14:paraId="5831082D" w14:textId="77777777">
            <w:pPr>
              <w:spacing w:after="0" w:line="240" w:lineRule="auto"/>
              <w:rPr>
                <w:rFonts w:ascii="Arial" w:hAnsi="Arial" w:cs="Arial"/>
                <w:color w:val="000000"/>
                <w:sz w:val="20"/>
                <w:szCs w:val="20"/>
              </w:rPr>
            </w:pPr>
          </w:p>
          <w:p w:rsidRPr="002B60BE" w:rsidR="00196DCB" w:rsidP="00D4018E" w:rsidRDefault="00196DCB" w14:paraId="6C138DF9" w14:textId="77777777">
            <w:pPr>
              <w:spacing w:after="0" w:line="240" w:lineRule="auto"/>
              <w:rPr>
                <w:rFonts w:ascii="Arial" w:hAnsi="Arial" w:cs="Arial"/>
                <w:color w:val="000000"/>
                <w:sz w:val="20"/>
                <w:szCs w:val="20"/>
              </w:rPr>
            </w:pPr>
          </w:p>
          <w:p w:rsidRPr="002B60BE" w:rsidR="00196DCB" w:rsidP="00D4018E" w:rsidRDefault="00196DCB" w14:paraId="453A6B50" w14:textId="77777777">
            <w:pPr>
              <w:spacing w:after="0" w:line="240" w:lineRule="auto"/>
              <w:rPr>
                <w:rFonts w:ascii="Arial" w:hAnsi="Arial" w:cs="Arial"/>
                <w:color w:val="000000"/>
                <w:sz w:val="20"/>
                <w:szCs w:val="20"/>
              </w:rPr>
            </w:pPr>
          </w:p>
          <w:p w:rsidRPr="002B60BE" w:rsidR="00196DCB" w:rsidP="00D4018E" w:rsidRDefault="00196DCB" w14:paraId="6D33BE97" w14:textId="77777777">
            <w:pPr>
              <w:spacing w:after="0" w:line="240" w:lineRule="auto"/>
              <w:rPr>
                <w:rFonts w:ascii="Arial" w:hAnsi="Arial" w:cs="Arial"/>
                <w:color w:val="000000"/>
                <w:sz w:val="20"/>
                <w:szCs w:val="20"/>
              </w:rPr>
            </w:pPr>
          </w:p>
          <w:p w:rsidRPr="002B60BE" w:rsidR="00196DCB" w:rsidP="00D4018E" w:rsidRDefault="00196DCB" w14:paraId="7523A196" w14:textId="77777777">
            <w:pPr>
              <w:spacing w:after="0" w:line="240" w:lineRule="auto"/>
              <w:rPr>
                <w:rFonts w:ascii="Arial" w:hAnsi="Arial" w:cs="Arial"/>
                <w:color w:val="000000"/>
                <w:sz w:val="20"/>
                <w:szCs w:val="20"/>
              </w:rPr>
            </w:pPr>
          </w:p>
        </w:tc>
      </w:tr>
    </w:tbl>
    <w:p w:rsidRPr="002B60BE" w:rsidR="00196DCB" w:rsidP="009045BB" w:rsidRDefault="00196DCB" w14:paraId="1E4B5874" w14:textId="77777777">
      <w:pPr>
        <w:spacing w:after="0" w:line="240" w:lineRule="auto"/>
        <w:rPr>
          <w:rFonts w:ascii="Arial" w:hAnsi="Arial" w:cs="Arial"/>
          <w:i/>
        </w:rPr>
      </w:pPr>
    </w:p>
    <w:p w:rsidRPr="002B60BE" w:rsidR="00196DCB" w:rsidP="009045BB" w:rsidRDefault="00196DCB" w14:paraId="4B8D0BD1" w14:textId="77777777">
      <w:pPr>
        <w:spacing w:after="0" w:line="240" w:lineRule="auto"/>
        <w:rPr>
          <w:rFonts w:ascii="Arial" w:hAnsi="Arial" w:cs="Arial"/>
          <w:i/>
        </w:rPr>
      </w:pPr>
    </w:p>
    <w:p w:rsidRPr="002B60BE" w:rsidR="00200CFF" w:rsidP="009045BB" w:rsidRDefault="00200CFF" w14:paraId="7D0B3B2C" w14:textId="77777777">
      <w:pPr>
        <w:spacing w:after="0" w:line="240" w:lineRule="auto"/>
        <w:rPr>
          <w:rFonts w:ascii="Arial" w:hAnsi="Arial" w:cs="Arial"/>
          <w:b/>
        </w:rPr>
      </w:pPr>
      <w:r w:rsidRPr="002B60BE">
        <w:rPr>
          <w:rFonts w:ascii="Arial" w:hAnsi="Arial" w:cs="Arial"/>
          <w:b/>
        </w:rPr>
        <w:lastRenderedPageBreak/>
        <w:t xml:space="preserve">Additional Comments </w:t>
      </w:r>
    </w:p>
    <w:p w:rsidRPr="002B60BE" w:rsidR="00200CFF" w:rsidP="009045BB" w:rsidRDefault="00200CFF" w14:paraId="32E9F68E" w14:textId="77777777">
      <w:pPr>
        <w:spacing w:after="0" w:line="240" w:lineRule="auto"/>
        <w:rPr>
          <w:rFonts w:ascii="Arial" w:hAnsi="Arial" w:cs="Arial"/>
          <w:sz w:val="12"/>
          <w:szCs w:val="12"/>
        </w:rPr>
      </w:pPr>
    </w:p>
    <w:p w:rsidRPr="002B60BE" w:rsidR="00200CFF" w:rsidP="009045BB" w:rsidRDefault="00200CFF" w14:paraId="54A46AE5" w14:textId="2DBAE2FB">
      <w:pPr>
        <w:spacing w:after="0" w:line="240" w:lineRule="auto"/>
        <w:rPr>
          <w:rFonts w:ascii="Arial" w:hAnsi="Arial" w:cs="Arial"/>
          <w:b/>
        </w:rPr>
      </w:pPr>
      <w:r w:rsidRPr="002B60BE">
        <w:rPr>
          <w:rFonts w:ascii="Arial" w:hAnsi="Arial" w:cs="Arial"/>
        </w:rPr>
        <w:t xml:space="preserve">Pease use the box below to include any other information or comments in support of your application. </w:t>
      </w:r>
      <w:r w:rsidR="009670BB">
        <w:rPr>
          <w:rFonts w:ascii="Arial" w:hAnsi="Arial" w:cs="Arial"/>
          <w:b/>
        </w:rPr>
        <w:t>(Maximum 25</w:t>
      </w:r>
      <w:r w:rsidRPr="002B60BE" w:rsidR="002B60BE">
        <w:rPr>
          <w:rFonts w:ascii="Arial" w:hAnsi="Arial" w:cs="Arial"/>
          <w:b/>
        </w:rPr>
        <w:t>0 words)</w:t>
      </w:r>
    </w:p>
    <w:p w:rsidRPr="002B60BE" w:rsidR="00200CFF" w:rsidP="00200CFF" w:rsidRDefault="00200CFF" w14:paraId="42A5ADB4" w14:textId="77777777">
      <w:pPr>
        <w:spacing w:after="0" w:line="240" w:lineRule="auto"/>
        <w:rPr>
          <w:rFonts w:ascii="Arial" w:hAnsi="Arial" w:cs="Arial"/>
        </w:rPr>
      </w:pPr>
    </w:p>
    <w:p w:rsidRPr="002B60BE" w:rsidR="00200CFF" w:rsidP="00200CFF" w:rsidRDefault="00200CFF" w14:paraId="6905BC69"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cs="Arial"/>
          <w:sz w:val="20"/>
          <w:szCs w:val="20"/>
        </w:rPr>
      </w:pPr>
    </w:p>
    <w:p w:rsidRPr="002B60BE" w:rsidR="00200CFF" w:rsidP="00200CFF" w:rsidRDefault="00200CFF" w14:paraId="1C1A092C"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cs="Arial"/>
          <w:sz w:val="20"/>
          <w:szCs w:val="20"/>
        </w:rPr>
      </w:pPr>
    </w:p>
    <w:p w:rsidRPr="002B60BE" w:rsidR="00196DCB" w:rsidP="009045BB" w:rsidRDefault="00196DCB" w14:paraId="2DDEAE95" w14:textId="77777777">
      <w:pPr>
        <w:spacing w:after="0" w:line="240" w:lineRule="auto"/>
        <w:rPr>
          <w:rFonts w:ascii="Arial" w:hAnsi="Arial" w:cs="Arial"/>
        </w:rPr>
      </w:pPr>
    </w:p>
    <w:p w:rsidRPr="002B60BE" w:rsidR="00200CFF" w:rsidRDefault="00200CFF" w14:paraId="52DC5C8D" w14:textId="77777777">
      <w:pPr>
        <w:rPr>
          <w:rFonts w:ascii="Arial" w:hAnsi="Arial" w:cs="Arial" w:eastAsiaTheme="majorEastAsia"/>
          <w:b/>
          <w:bCs/>
          <w:sz w:val="24"/>
          <w:szCs w:val="24"/>
        </w:rPr>
      </w:pPr>
      <w:r w:rsidRPr="002B60BE">
        <w:rPr>
          <w:rFonts w:ascii="Arial" w:hAnsi="Arial" w:cs="Arial"/>
          <w:sz w:val="24"/>
          <w:szCs w:val="24"/>
        </w:rPr>
        <w:br w:type="page"/>
      </w:r>
    </w:p>
    <w:p w:rsidRPr="002B60BE" w:rsidR="0053648D" w:rsidP="0053648D" w:rsidRDefault="0053648D" w14:paraId="6AD75F91" w14:textId="77777777">
      <w:pPr>
        <w:pStyle w:val="Heading1"/>
        <w:rPr>
          <w:rFonts w:ascii="Arial" w:hAnsi="Arial" w:cs="Arial"/>
          <w:color w:val="auto"/>
          <w:sz w:val="24"/>
          <w:szCs w:val="24"/>
        </w:rPr>
      </w:pPr>
      <w:r w:rsidRPr="002B60BE">
        <w:rPr>
          <w:rFonts w:ascii="Arial" w:hAnsi="Arial" w:cs="Arial"/>
          <w:color w:val="auto"/>
          <w:sz w:val="24"/>
          <w:szCs w:val="24"/>
        </w:rPr>
        <w:lastRenderedPageBreak/>
        <w:t xml:space="preserve">Conflict of Interest and Final Declaration </w:t>
      </w:r>
    </w:p>
    <w:p w:rsidRPr="002B60BE" w:rsidR="0004681D" w:rsidP="008B3DBF" w:rsidRDefault="0004681D" w14:paraId="637A2F6A" w14:textId="77777777">
      <w:pPr>
        <w:spacing w:after="0" w:line="240" w:lineRule="auto"/>
        <w:jc w:val="both"/>
        <w:rPr>
          <w:rFonts w:ascii="Arial" w:hAnsi="Arial" w:cs="Arial"/>
          <w:b/>
          <w:color w:val="000000"/>
        </w:rPr>
      </w:pPr>
    </w:p>
    <w:p w:rsidRPr="002B60BE" w:rsidR="0053648D" w:rsidP="008B3DBF" w:rsidRDefault="0053648D" w14:paraId="6179EB85" w14:textId="77777777">
      <w:pPr>
        <w:spacing w:after="0" w:line="240" w:lineRule="auto"/>
        <w:jc w:val="both"/>
        <w:rPr>
          <w:rFonts w:ascii="Arial" w:hAnsi="Arial" w:cs="Arial"/>
          <w:b/>
          <w:color w:val="000000"/>
        </w:rPr>
      </w:pPr>
      <w:r w:rsidRPr="002B60BE">
        <w:rPr>
          <w:rFonts w:ascii="Arial" w:hAnsi="Arial" w:cs="Arial"/>
          <w:b/>
          <w:color w:val="000000"/>
        </w:rPr>
        <w:t>* Delete as applicable</w:t>
      </w:r>
    </w:p>
    <w:p w:rsidRPr="002B60BE" w:rsidR="0053648D" w:rsidP="008B3DBF" w:rsidRDefault="0053648D" w14:paraId="1D4D2A61" w14:textId="77777777">
      <w:pPr>
        <w:overflowPunct w:val="0"/>
        <w:autoSpaceDE w:val="0"/>
        <w:autoSpaceDN w:val="0"/>
        <w:adjustRightInd w:val="0"/>
        <w:spacing w:before="40" w:after="0" w:line="240" w:lineRule="auto"/>
        <w:textAlignment w:val="baseline"/>
        <w:rPr>
          <w:rFonts w:ascii="Arial" w:hAnsi="Arial" w:cs="Arial"/>
          <w:b/>
          <w:color w:val="000000"/>
          <w:lang w:eastAsia="en-GB"/>
        </w:rPr>
      </w:pPr>
      <w:r w:rsidRPr="002B60BE">
        <w:rPr>
          <w:rFonts w:ascii="Arial" w:hAnsi="Arial" w:cs="Arial"/>
          <w:b/>
          <w:lang w:eastAsia="en-GB"/>
        </w:rPr>
        <w:t xml:space="preserve">I / we* hereby confirm that my / our organisation or any directors or partner or any other person who has powers of representation, decision or control have </w:t>
      </w:r>
      <w:r w:rsidRPr="002B60BE">
        <w:rPr>
          <w:rFonts w:ascii="Arial" w:hAnsi="Arial" w:cs="Arial"/>
          <w:b/>
          <w:u w:val="single"/>
          <w:lang w:eastAsia="en-GB"/>
        </w:rPr>
        <w:t>not</w:t>
      </w:r>
      <w:r w:rsidRPr="002B60BE">
        <w:rPr>
          <w:rFonts w:ascii="Arial" w:hAnsi="Arial" w:cs="Arial"/>
          <w:b/>
          <w:lang w:eastAsia="en-GB"/>
        </w:rPr>
        <w:t xml:space="preserve"> been convicted of any of the following offences:</w:t>
      </w:r>
    </w:p>
    <w:tbl>
      <w:tblPr>
        <w:tblW w:w="9498" w:type="dxa"/>
        <w:tblInd w:w="-34" w:type="dxa"/>
        <w:tblBorders>
          <w:insideV w:val="single" w:color="000000" w:sz="4" w:space="0"/>
        </w:tblBorders>
        <w:tblLook w:val="01E0" w:firstRow="1" w:lastRow="1" w:firstColumn="1" w:lastColumn="1" w:noHBand="0" w:noVBand="0"/>
      </w:tblPr>
      <w:tblGrid>
        <w:gridCol w:w="9498"/>
      </w:tblGrid>
      <w:tr w:rsidRPr="002B60BE" w:rsidR="0053648D" w:rsidTr="00FC7440" w14:paraId="51FC9C94" w14:textId="77777777">
        <w:tc>
          <w:tcPr>
            <w:tcW w:w="9498" w:type="dxa"/>
          </w:tcPr>
          <w:p w:rsidRPr="002B60BE" w:rsidR="0053648D" w:rsidP="008B3DBF" w:rsidRDefault="0053648D" w14:paraId="345F95A5" w14:textId="77777777">
            <w:pPr>
              <w:numPr>
                <w:ilvl w:val="0"/>
                <w:numId w:val="2"/>
              </w:numPr>
              <w:tabs>
                <w:tab w:val="num" w:pos="0"/>
              </w:tabs>
              <w:overflowPunct w:val="0"/>
              <w:autoSpaceDE w:val="0"/>
              <w:autoSpaceDN w:val="0"/>
              <w:adjustRightInd w:val="0"/>
              <w:spacing w:before="40" w:after="0" w:line="240" w:lineRule="auto"/>
              <w:textAlignment w:val="baseline"/>
              <w:rPr>
                <w:rFonts w:ascii="Arial" w:hAnsi="Arial" w:cs="Arial"/>
                <w:sz w:val="18"/>
                <w:szCs w:val="18"/>
                <w:lang w:eastAsia="en-GB"/>
              </w:rPr>
            </w:pPr>
            <w:r w:rsidRPr="002B60BE">
              <w:rPr>
                <w:rFonts w:ascii="Arial" w:hAnsi="Arial" w:cs="Arial"/>
                <w:color w:val="000000"/>
                <w:sz w:val="18"/>
                <w:szCs w:val="18"/>
                <w:lang w:eastAsia="en-GB"/>
              </w:rPr>
              <w:t>Conspiracy</w:t>
            </w:r>
            <w:r w:rsidRPr="002B60BE">
              <w:rPr>
                <w:rStyle w:val="FootnoteReference"/>
                <w:rFonts w:ascii="Arial" w:hAnsi="Arial" w:cs="Arial"/>
                <w:color w:val="000000"/>
                <w:sz w:val="18"/>
                <w:szCs w:val="18"/>
                <w:lang w:eastAsia="en-GB"/>
              </w:rPr>
              <w:footnoteReference w:id="1"/>
            </w:r>
            <w:r w:rsidRPr="002B60BE">
              <w:rPr>
                <w:rFonts w:ascii="Arial" w:hAnsi="Arial" w:cs="Arial"/>
                <w:sz w:val="18"/>
                <w:szCs w:val="18"/>
              </w:rPr>
              <w:t>,</w:t>
            </w:r>
            <w:r w:rsidRPr="002B60BE">
              <w:rPr>
                <w:rFonts w:ascii="Arial" w:hAnsi="Arial" w:cs="Arial"/>
                <w:sz w:val="18"/>
                <w:szCs w:val="18"/>
                <w:lang w:eastAsia="en-GB"/>
              </w:rPr>
              <w:t xml:space="preserve"> </w:t>
            </w:r>
          </w:p>
        </w:tc>
      </w:tr>
      <w:tr w:rsidRPr="002B60BE" w:rsidR="0053648D" w:rsidTr="00FC7440" w14:paraId="6D168B38" w14:textId="77777777">
        <w:tc>
          <w:tcPr>
            <w:tcW w:w="9498" w:type="dxa"/>
          </w:tcPr>
          <w:p w:rsidRPr="002B60BE" w:rsidR="0053648D" w:rsidP="008B3DBF" w:rsidRDefault="0053648D" w14:paraId="630FB819" w14:textId="77777777">
            <w:pPr>
              <w:numPr>
                <w:ilvl w:val="0"/>
                <w:numId w:val="3"/>
              </w:numPr>
              <w:tabs>
                <w:tab w:val="num" w:pos="0"/>
              </w:tabs>
              <w:overflowPunct w:val="0"/>
              <w:autoSpaceDE w:val="0"/>
              <w:autoSpaceDN w:val="0"/>
              <w:adjustRightInd w:val="0"/>
              <w:spacing w:before="40" w:after="0" w:line="240" w:lineRule="auto"/>
              <w:textAlignment w:val="baseline"/>
              <w:rPr>
                <w:rFonts w:ascii="Arial" w:hAnsi="Arial" w:cs="Arial"/>
                <w:sz w:val="18"/>
                <w:szCs w:val="18"/>
                <w:lang w:eastAsia="en-GB"/>
              </w:rPr>
            </w:pPr>
            <w:r w:rsidRPr="002B60BE">
              <w:rPr>
                <w:rFonts w:ascii="Arial" w:hAnsi="Arial" w:cs="Arial"/>
                <w:color w:val="000000"/>
                <w:sz w:val="18"/>
                <w:szCs w:val="18"/>
                <w:lang w:eastAsia="en-GB"/>
              </w:rPr>
              <w:t>Corruption</w:t>
            </w:r>
            <w:r w:rsidRPr="002B60BE">
              <w:rPr>
                <w:rStyle w:val="FootnoteReference"/>
                <w:rFonts w:ascii="Arial" w:hAnsi="Arial" w:cs="Arial"/>
                <w:color w:val="000000"/>
                <w:sz w:val="18"/>
                <w:szCs w:val="18"/>
                <w:lang w:eastAsia="en-GB"/>
              </w:rPr>
              <w:footnoteReference w:id="2"/>
            </w:r>
            <w:r w:rsidRPr="002B60BE">
              <w:rPr>
                <w:rFonts w:ascii="Arial" w:hAnsi="Arial" w:cs="Arial"/>
                <w:color w:val="000000"/>
                <w:sz w:val="18"/>
                <w:szCs w:val="18"/>
                <w:lang w:eastAsia="en-GB"/>
              </w:rPr>
              <w:t xml:space="preserve">; </w:t>
            </w:r>
          </w:p>
        </w:tc>
      </w:tr>
      <w:tr w:rsidRPr="002B60BE" w:rsidR="0053648D" w:rsidTr="00FC7440" w14:paraId="1C70A1DF" w14:textId="77777777">
        <w:tc>
          <w:tcPr>
            <w:tcW w:w="9498" w:type="dxa"/>
          </w:tcPr>
          <w:p w:rsidRPr="002B60BE" w:rsidR="0053648D" w:rsidP="008B3DBF" w:rsidRDefault="0053648D" w14:paraId="14E7D204" w14:textId="77777777">
            <w:pPr>
              <w:numPr>
                <w:ilvl w:val="0"/>
                <w:numId w:val="3"/>
              </w:numPr>
              <w:tabs>
                <w:tab w:val="num" w:pos="0"/>
              </w:tabs>
              <w:overflowPunct w:val="0"/>
              <w:autoSpaceDE w:val="0"/>
              <w:autoSpaceDN w:val="0"/>
              <w:adjustRightInd w:val="0"/>
              <w:spacing w:before="40" w:after="0" w:line="240" w:lineRule="auto"/>
              <w:textAlignment w:val="baseline"/>
              <w:rPr>
                <w:rFonts w:ascii="Arial" w:hAnsi="Arial" w:cs="Arial"/>
                <w:sz w:val="18"/>
                <w:szCs w:val="18"/>
                <w:lang w:eastAsia="en-GB"/>
              </w:rPr>
            </w:pPr>
            <w:r w:rsidRPr="002B60BE">
              <w:rPr>
                <w:rFonts w:ascii="Arial" w:hAnsi="Arial" w:cs="Arial"/>
                <w:color w:val="000000"/>
                <w:sz w:val="18"/>
                <w:szCs w:val="18"/>
                <w:lang w:eastAsia="en-GB"/>
              </w:rPr>
              <w:t>Bribery</w:t>
            </w:r>
            <w:r w:rsidRPr="002B60BE">
              <w:rPr>
                <w:rStyle w:val="FootnoteReference"/>
                <w:rFonts w:ascii="Arial" w:hAnsi="Arial" w:cs="Arial"/>
                <w:color w:val="000000"/>
                <w:sz w:val="18"/>
                <w:szCs w:val="18"/>
                <w:lang w:eastAsia="en-GB"/>
              </w:rPr>
              <w:footnoteReference w:id="3"/>
            </w:r>
            <w:r w:rsidRPr="002B60BE">
              <w:rPr>
                <w:rFonts w:ascii="Arial" w:hAnsi="Arial" w:cs="Arial"/>
                <w:color w:val="000000"/>
                <w:sz w:val="18"/>
                <w:szCs w:val="18"/>
                <w:lang w:eastAsia="en-GB"/>
              </w:rPr>
              <w:t xml:space="preserve">; </w:t>
            </w:r>
          </w:p>
        </w:tc>
      </w:tr>
      <w:tr w:rsidRPr="002B60BE" w:rsidR="0053648D" w:rsidTr="00FC7440" w14:paraId="6F6327C6" w14:textId="77777777">
        <w:tc>
          <w:tcPr>
            <w:tcW w:w="9498" w:type="dxa"/>
          </w:tcPr>
          <w:p w:rsidRPr="002B60BE" w:rsidR="0053648D" w:rsidP="008B3DBF" w:rsidRDefault="0053648D" w14:paraId="27FEA741" w14:textId="77777777">
            <w:pPr>
              <w:numPr>
                <w:ilvl w:val="0"/>
                <w:numId w:val="3"/>
              </w:numPr>
              <w:tabs>
                <w:tab w:val="num" w:pos="0"/>
              </w:tabs>
              <w:overflowPunct w:val="0"/>
              <w:autoSpaceDE w:val="0"/>
              <w:autoSpaceDN w:val="0"/>
              <w:adjustRightInd w:val="0"/>
              <w:spacing w:before="40" w:after="0" w:line="240" w:lineRule="auto"/>
              <w:textAlignment w:val="baseline"/>
              <w:rPr>
                <w:rFonts w:ascii="Arial" w:hAnsi="Arial" w:cs="Arial"/>
                <w:sz w:val="18"/>
                <w:szCs w:val="18"/>
                <w:lang w:eastAsia="en-GB"/>
              </w:rPr>
            </w:pPr>
            <w:r w:rsidRPr="002B60BE">
              <w:rPr>
                <w:rFonts w:ascii="Arial" w:hAnsi="Arial" w:cs="Arial"/>
                <w:sz w:val="18"/>
                <w:szCs w:val="18"/>
                <w:lang w:eastAsia="en-GB"/>
              </w:rPr>
              <w:t>fraud or theft</w:t>
            </w:r>
            <w:r w:rsidRPr="002B60BE">
              <w:rPr>
                <w:rStyle w:val="FootnoteReference"/>
                <w:rFonts w:ascii="Arial" w:hAnsi="Arial" w:cs="Arial"/>
                <w:sz w:val="18"/>
                <w:szCs w:val="18"/>
                <w:lang w:eastAsia="en-GB"/>
              </w:rPr>
              <w:footnoteReference w:id="4"/>
            </w:r>
            <w:r w:rsidRPr="002B60BE">
              <w:rPr>
                <w:rFonts w:ascii="Arial" w:hAnsi="Arial" w:cs="Arial"/>
                <w:sz w:val="18"/>
                <w:szCs w:val="18"/>
                <w:lang w:eastAsia="en-GB"/>
              </w:rPr>
              <w:t xml:space="preserve">; </w:t>
            </w:r>
          </w:p>
        </w:tc>
      </w:tr>
      <w:tr w:rsidRPr="002B60BE" w:rsidR="0053648D" w:rsidTr="00FC7440" w14:paraId="11741D07" w14:textId="77777777">
        <w:tc>
          <w:tcPr>
            <w:tcW w:w="9498" w:type="dxa"/>
          </w:tcPr>
          <w:p w:rsidRPr="002B60BE" w:rsidR="0053648D" w:rsidP="008B3DBF" w:rsidRDefault="0053648D" w14:paraId="49F9DBDA" w14:textId="77777777">
            <w:pPr>
              <w:numPr>
                <w:ilvl w:val="0"/>
                <w:numId w:val="3"/>
              </w:numPr>
              <w:overflowPunct w:val="0"/>
              <w:autoSpaceDE w:val="0"/>
              <w:autoSpaceDN w:val="0"/>
              <w:adjustRightInd w:val="0"/>
              <w:spacing w:before="40" w:after="0" w:line="240" w:lineRule="auto"/>
              <w:textAlignment w:val="baseline"/>
              <w:rPr>
                <w:rFonts w:ascii="Arial" w:hAnsi="Arial" w:cs="Arial"/>
                <w:color w:val="000000"/>
                <w:sz w:val="18"/>
                <w:szCs w:val="18"/>
                <w:lang w:eastAsia="en-GB"/>
              </w:rPr>
            </w:pPr>
            <w:r w:rsidRPr="002B60BE">
              <w:rPr>
                <w:rFonts w:ascii="Arial" w:hAnsi="Arial" w:cs="Arial"/>
                <w:color w:val="000000"/>
                <w:sz w:val="18"/>
                <w:szCs w:val="18"/>
                <w:lang w:eastAsia="en-GB"/>
              </w:rPr>
              <w:t xml:space="preserve">any offence listed: </w:t>
            </w:r>
          </w:p>
        </w:tc>
      </w:tr>
      <w:tr w:rsidRPr="002B60BE" w:rsidR="0053648D" w:rsidTr="00FC7440" w14:paraId="0D7B8FD3" w14:textId="77777777">
        <w:tc>
          <w:tcPr>
            <w:tcW w:w="9498" w:type="dxa"/>
          </w:tcPr>
          <w:p w:rsidRPr="002B60BE" w:rsidR="0053648D" w:rsidP="008B3DBF" w:rsidRDefault="0053648D" w14:paraId="2E8A5F6C" w14:textId="77777777">
            <w:pPr>
              <w:numPr>
                <w:ilvl w:val="0"/>
                <w:numId w:val="5"/>
              </w:numPr>
              <w:overflowPunct w:val="0"/>
              <w:autoSpaceDE w:val="0"/>
              <w:autoSpaceDN w:val="0"/>
              <w:adjustRightInd w:val="0"/>
              <w:spacing w:before="40" w:after="0" w:line="240" w:lineRule="auto"/>
              <w:ind w:left="1037" w:hanging="357"/>
              <w:textAlignment w:val="baseline"/>
              <w:rPr>
                <w:rFonts w:ascii="Arial" w:hAnsi="Arial" w:cs="Arial"/>
                <w:sz w:val="18"/>
                <w:szCs w:val="18"/>
                <w:lang w:eastAsia="en-GB"/>
              </w:rPr>
            </w:pPr>
            <w:r w:rsidRPr="002B60BE">
              <w:rPr>
                <w:rFonts w:ascii="Arial" w:hAnsi="Arial" w:cs="Arial"/>
                <w:sz w:val="18"/>
                <w:szCs w:val="18"/>
                <w:lang w:eastAsia="en-GB"/>
              </w:rPr>
              <w:t xml:space="preserve">in section 41 of the Counter Terrorism Act 2006; or </w:t>
            </w:r>
          </w:p>
        </w:tc>
      </w:tr>
      <w:tr w:rsidRPr="002B60BE" w:rsidR="0053648D" w:rsidTr="00FC7440" w14:paraId="0D2D3D54" w14:textId="77777777">
        <w:tc>
          <w:tcPr>
            <w:tcW w:w="9498" w:type="dxa"/>
          </w:tcPr>
          <w:p w:rsidRPr="002B60BE" w:rsidR="0053648D" w:rsidP="008B3DBF" w:rsidRDefault="0053648D" w14:paraId="5849401B" w14:textId="77777777">
            <w:pPr>
              <w:numPr>
                <w:ilvl w:val="0"/>
                <w:numId w:val="5"/>
              </w:numPr>
              <w:overflowPunct w:val="0"/>
              <w:autoSpaceDE w:val="0"/>
              <w:autoSpaceDN w:val="0"/>
              <w:adjustRightInd w:val="0"/>
              <w:spacing w:before="40" w:after="0" w:line="240" w:lineRule="auto"/>
              <w:ind w:left="1037" w:hanging="357"/>
              <w:textAlignment w:val="baseline"/>
              <w:rPr>
                <w:rFonts w:ascii="Arial" w:hAnsi="Arial" w:cs="Arial"/>
                <w:sz w:val="18"/>
                <w:szCs w:val="18"/>
                <w:lang w:eastAsia="en-GB"/>
              </w:rPr>
            </w:pPr>
            <w:r w:rsidRPr="002B60BE">
              <w:rPr>
                <w:rFonts w:ascii="Arial" w:hAnsi="Arial" w:cs="Arial"/>
                <w:sz w:val="18"/>
                <w:szCs w:val="18"/>
                <w:lang w:eastAsia="en-GB"/>
              </w:rPr>
              <w:t xml:space="preserve">in Schedule 2 to that Act where the court has determined that there is a terrorist connection; </w:t>
            </w:r>
          </w:p>
        </w:tc>
      </w:tr>
      <w:tr w:rsidRPr="002B60BE" w:rsidR="0053648D" w:rsidTr="00FC7440" w14:paraId="76D75FA8" w14:textId="77777777">
        <w:tc>
          <w:tcPr>
            <w:tcW w:w="9498" w:type="dxa"/>
          </w:tcPr>
          <w:p w:rsidRPr="002B60BE" w:rsidR="0053648D" w:rsidP="008B3DBF" w:rsidRDefault="0053648D" w14:paraId="1B967A1D" w14:textId="77777777">
            <w:pPr>
              <w:numPr>
                <w:ilvl w:val="0"/>
                <w:numId w:val="3"/>
              </w:numPr>
              <w:overflowPunct w:val="0"/>
              <w:autoSpaceDE w:val="0"/>
              <w:autoSpaceDN w:val="0"/>
              <w:adjustRightInd w:val="0"/>
              <w:spacing w:before="40" w:after="0" w:line="240" w:lineRule="auto"/>
              <w:textAlignment w:val="baseline"/>
              <w:rPr>
                <w:rFonts w:ascii="Arial" w:hAnsi="Arial" w:cs="Arial"/>
                <w:color w:val="000000"/>
                <w:sz w:val="18"/>
                <w:szCs w:val="18"/>
                <w:lang w:eastAsia="en-GB"/>
              </w:rPr>
            </w:pPr>
            <w:r w:rsidRPr="002B60BE">
              <w:rPr>
                <w:rFonts w:ascii="Arial" w:hAnsi="Arial" w:cs="Arial"/>
                <w:color w:val="000000"/>
                <w:sz w:val="18"/>
                <w:szCs w:val="18"/>
                <w:lang w:eastAsia="en-GB"/>
              </w:rPr>
              <w:t xml:space="preserve">any offence under sections 44 to 46 of the Serious Crime Act 2007 which related to an offence covered by subparagraph (f); </w:t>
            </w:r>
          </w:p>
        </w:tc>
      </w:tr>
      <w:tr w:rsidRPr="002B60BE" w:rsidR="0053648D" w:rsidTr="00FC7440" w14:paraId="529FADD3" w14:textId="77777777">
        <w:tc>
          <w:tcPr>
            <w:tcW w:w="9498" w:type="dxa"/>
          </w:tcPr>
          <w:p w:rsidRPr="002B60BE" w:rsidR="0053648D" w:rsidP="008B3DBF" w:rsidRDefault="0053648D" w14:paraId="3F7DA7EB" w14:textId="77777777">
            <w:pPr>
              <w:numPr>
                <w:ilvl w:val="0"/>
                <w:numId w:val="3"/>
              </w:numPr>
              <w:overflowPunct w:val="0"/>
              <w:autoSpaceDE w:val="0"/>
              <w:autoSpaceDN w:val="0"/>
              <w:adjustRightInd w:val="0"/>
              <w:spacing w:before="40" w:after="0" w:line="240" w:lineRule="auto"/>
              <w:textAlignment w:val="baseline"/>
              <w:rPr>
                <w:rFonts w:ascii="Arial" w:hAnsi="Arial" w:cs="Arial"/>
                <w:sz w:val="18"/>
                <w:szCs w:val="18"/>
                <w:lang w:eastAsia="en-GB"/>
              </w:rPr>
            </w:pPr>
            <w:r w:rsidRPr="002B60BE">
              <w:rPr>
                <w:rFonts w:ascii="Arial" w:hAnsi="Arial" w:cs="Arial"/>
                <w:color w:val="000000"/>
                <w:sz w:val="18"/>
                <w:szCs w:val="18"/>
                <w:lang w:eastAsia="en-GB"/>
              </w:rPr>
              <w:t>money laundering</w:t>
            </w:r>
            <w:r w:rsidRPr="002B60BE">
              <w:rPr>
                <w:rStyle w:val="FootnoteReference"/>
                <w:rFonts w:ascii="Arial" w:hAnsi="Arial" w:cs="Arial"/>
                <w:color w:val="000000"/>
                <w:sz w:val="18"/>
                <w:szCs w:val="18"/>
                <w:lang w:eastAsia="en-GB"/>
              </w:rPr>
              <w:footnoteReference w:id="5"/>
            </w:r>
            <w:r w:rsidRPr="002B60BE">
              <w:rPr>
                <w:rFonts w:ascii="Arial" w:hAnsi="Arial" w:cs="Arial"/>
                <w:color w:val="000000"/>
                <w:sz w:val="18"/>
                <w:szCs w:val="18"/>
                <w:lang w:eastAsia="en-GB"/>
              </w:rPr>
              <w:t xml:space="preserve"> or offences relating to the proceeds of criminal conduct</w:t>
            </w:r>
            <w:r w:rsidRPr="002B60BE">
              <w:rPr>
                <w:rFonts w:ascii="Arial" w:hAnsi="Arial" w:cs="Arial"/>
                <w:sz w:val="18"/>
                <w:szCs w:val="18"/>
                <w:lang w:eastAsia="en-GB"/>
              </w:rPr>
              <w:t>; or</w:t>
            </w:r>
          </w:p>
        </w:tc>
      </w:tr>
      <w:tr w:rsidRPr="002B60BE" w:rsidR="0053648D" w:rsidTr="00FC7440" w14:paraId="68ADC643" w14:textId="77777777">
        <w:tc>
          <w:tcPr>
            <w:tcW w:w="9498" w:type="dxa"/>
          </w:tcPr>
          <w:p w:rsidRPr="002B60BE" w:rsidR="0053648D" w:rsidP="008B3DBF" w:rsidRDefault="0053648D" w14:paraId="52DC4E1E" w14:textId="77777777">
            <w:pPr>
              <w:numPr>
                <w:ilvl w:val="0"/>
                <w:numId w:val="3"/>
              </w:numPr>
              <w:overflowPunct w:val="0"/>
              <w:autoSpaceDE w:val="0"/>
              <w:autoSpaceDN w:val="0"/>
              <w:adjustRightInd w:val="0"/>
              <w:spacing w:before="40" w:after="0" w:line="240" w:lineRule="auto"/>
              <w:textAlignment w:val="baseline"/>
              <w:rPr>
                <w:rFonts w:ascii="Arial" w:hAnsi="Arial" w:cs="Arial"/>
                <w:color w:val="000000"/>
                <w:sz w:val="18"/>
                <w:szCs w:val="18"/>
                <w:lang w:eastAsia="en-GB"/>
              </w:rPr>
            </w:pPr>
            <w:r w:rsidRPr="002B60BE">
              <w:rPr>
                <w:rFonts w:ascii="Arial" w:hAnsi="Arial" w:cs="Arial"/>
                <w:color w:val="000000"/>
                <w:sz w:val="18"/>
                <w:szCs w:val="18"/>
                <w:lang w:eastAsia="en-GB"/>
              </w:rPr>
              <w:t xml:space="preserve">an offence under section 4 of Asylum and Immigration (Treatment of Claimants etc.) Act 2004; </w:t>
            </w:r>
          </w:p>
        </w:tc>
      </w:tr>
      <w:tr w:rsidRPr="002B60BE" w:rsidR="0053648D" w:rsidTr="00FC7440" w14:paraId="129529F1" w14:textId="77777777">
        <w:tc>
          <w:tcPr>
            <w:tcW w:w="9498" w:type="dxa"/>
          </w:tcPr>
          <w:p w:rsidRPr="002B60BE" w:rsidR="0053648D" w:rsidP="008B3DBF" w:rsidRDefault="0053648D" w14:paraId="6D9BF1B9" w14:textId="77777777">
            <w:pPr>
              <w:numPr>
                <w:ilvl w:val="0"/>
                <w:numId w:val="3"/>
              </w:numPr>
              <w:overflowPunct w:val="0"/>
              <w:autoSpaceDE w:val="0"/>
              <w:autoSpaceDN w:val="0"/>
              <w:adjustRightInd w:val="0"/>
              <w:spacing w:before="40" w:after="0" w:line="240" w:lineRule="auto"/>
              <w:textAlignment w:val="baseline"/>
              <w:rPr>
                <w:rFonts w:ascii="Arial" w:hAnsi="Arial" w:cs="Arial"/>
                <w:color w:val="000000"/>
                <w:sz w:val="18"/>
                <w:szCs w:val="18"/>
                <w:lang w:eastAsia="en-GB"/>
              </w:rPr>
            </w:pPr>
            <w:r w:rsidRPr="002B60BE">
              <w:rPr>
                <w:rFonts w:ascii="Arial" w:hAnsi="Arial" w:cs="Arial"/>
                <w:color w:val="000000"/>
                <w:sz w:val="18"/>
                <w:szCs w:val="18"/>
                <w:lang w:eastAsia="en-GB"/>
              </w:rPr>
              <w:t xml:space="preserve">any other offence under section 59A of the Sexual Offences Act 2003; </w:t>
            </w:r>
          </w:p>
        </w:tc>
      </w:tr>
      <w:tr w:rsidRPr="002B60BE" w:rsidR="0053648D" w:rsidTr="00FC7440" w14:paraId="06D90BBD" w14:textId="77777777">
        <w:tc>
          <w:tcPr>
            <w:tcW w:w="9498" w:type="dxa"/>
          </w:tcPr>
          <w:p w:rsidRPr="002B60BE" w:rsidR="0053648D" w:rsidP="008B3DBF" w:rsidRDefault="0053648D" w14:paraId="7F76AD08" w14:textId="77777777">
            <w:pPr>
              <w:numPr>
                <w:ilvl w:val="0"/>
                <w:numId w:val="3"/>
              </w:numPr>
              <w:overflowPunct w:val="0"/>
              <w:autoSpaceDE w:val="0"/>
              <w:autoSpaceDN w:val="0"/>
              <w:adjustRightInd w:val="0"/>
              <w:spacing w:before="40" w:after="0" w:line="240" w:lineRule="auto"/>
              <w:textAlignment w:val="baseline"/>
              <w:rPr>
                <w:rFonts w:ascii="Arial" w:hAnsi="Arial" w:cs="Arial"/>
                <w:color w:val="000000"/>
                <w:sz w:val="18"/>
                <w:szCs w:val="18"/>
                <w:lang w:eastAsia="en-GB"/>
              </w:rPr>
            </w:pPr>
            <w:r w:rsidRPr="002B60BE">
              <w:rPr>
                <w:rFonts w:ascii="Arial" w:hAnsi="Arial" w:cs="Arial"/>
                <w:color w:val="000000"/>
                <w:sz w:val="18"/>
                <w:szCs w:val="18"/>
                <w:lang w:eastAsia="en-GB"/>
              </w:rPr>
              <w:t>an offence in connection with the proceeds of drug trafficking</w:t>
            </w:r>
            <w:r w:rsidRPr="002B60BE">
              <w:rPr>
                <w:rStyle w:val="FootnoteReference"/>
                <w:rFonts w:ascii="Arial" w:hAnsi="Arial" w:cs="Arial"/>
                <w:color w:val="000000"/>
                <w:sz w:val="18"/>
                <w:szCs w:val="18"/>
                <w:lang w:eastAsia="en-GB"/>
              </w:rPr>
              <w:footnoteReference w:id="6"/>
            </w:r>
            <w:r w:rsidRPr="002B60BE">
              <w:rPr>
                <w:rFonts w:ascii="Arial" w:hAnsi="Arial" w:cs="Arial"/>
                <w:color w:val="000000"/>
                <w:sz w:val="18"/>
                <w:szCs w:val="18"/>
                <w:lang w:eastAsia="en-GB"/>
              </w:rPr>
              <w:t xml:space="preserve">; </w:t>
            </w:r>
          </w:p>
        </w:tc>
      </w:tr>
      <w:tr w:rsidRPr="002B60BE" w:rsidR="0053648D" w:rsidTr="00FC7440" w14:paraId="61B96925" w14:textId="77777777">
        <w:tc>
          <w:tcPr>
            <w:tcW w:w="9498" w:type="dxa"/>
          </w:tcPr>
          <w:p w:rsidRPr="002B60BE" w:rsidR="0053648D" w:rsidP="008B3DBF" w:rsidRDefault="0053648D" w14:paraId="4FA400A4" w14:textId="77777777">
            <w:pPr>
              <w:numPr>
                <w:ilvl w:val="0"/>
                <w:numId w:val="3"/>
              </w:numPr>
              <w:overflowPunct w:val="0"/>
              <w:autoSpaceDE w:val="0"/>
              <w:autoSpaceDN w:val="0"/>
              <w:adjustRightInd w:val="0"/>
              <w:spacing w:before="40" w:after="0" w:line="240" w:lineRule="auto"/>
              <w:textAlignment w:val="baseline"/>
              <w:rPr>
                <w:rFonts w:ascii="Arial" w:hAnsi="Arial" w:cs="Arial"/>
                <w:color w:val="000000"/>
                <w:sz w:val="18"/>
                <w:szCs w:val="18"/>
                <w:lang w:eastAsia="en-GB"/>
              </w:rPr>
            </w:pPr>
            <w:r w:rsidRPr="002B60BE">
              <w:rPr>
                <w:rFonts w:ascii="Arial" w:hAnsi="Arial" w:cs="Arial"/>
                <w:color w:val="000000"/>
                <w:sz w:val="18"/>
                <w:szCs w:val="18"/>
                <w:lang w:eastAsia="en-GB"/>
              </w:rPr>
              <w:t>any other offence within the meaning of Article 57(1) of the Public Contracts Directive</w:t>
            </w:r>
            <w:r w:rsidRPr="002B60BE">
              <w:rPr>
                <w:rStyle w:val="FootnoteReference"/>
                <w:rFonts w:ascii="Arial" w:hAnsi="Arial" w:cs="Arial"/>
                <w:color w:val="000000"/>
                <w:sz w:val="18"/>
                <w:szCs w:val="18"/>
                <w:lang w:eastAsia="en-GB"/>
              </w:rPr>
              <w:footnoteReference w:id="7"/>
            </w:r>
            <w:r w:rsidRPr="002B60BE">
              <w:rPr>
                <w:rFonts w:ascii="Arial" w:hAnsi="Arial" w:cs="Arial"/>
                <w:color w:val="000000"/>
                <w:sz w:val="18"/>
                <w:szCs w:val="18"/>
                <w:lang w:eastAsia="en-GB"/>
              </w:rPr>
              <w:t xml:space="preserve">: </w:t>
            </w:r>
          </w:p>
        </w:tc>
      </w:tr>
    </w:tbl>
    <w:p w:rsidRPr="002B60BE" w:rsidR="0053648D" w:rsidP="008B3DBF" w:rsidRDefault="0053648D" w14:paraId="21039AEB" w14:textId="77777777">
      <w:pPr>
        <w:widowControl w:val="0"/>
        <w:overflowPunct w:val="0"/>
        <w:autoSpaceDE w:val="0"/>
        <w:autoSpaceDN w:val="0"/>
        <w:adjustRightInd w:val="0"/>
        <w:spacing w:after="0" w:line="240" w:lineRule="auto"/>
        <w:textAlignment w:val="baseline"/>
        <w:rPr>
          <w:rFonts w:ascii="Arial" w:hAnsi="Arial" w:cs="Arial"/>
          <w:b/>
        </w:rPr>
      </w:pPr>
    </w:p>
    <w:p w:rsidRPr="002B60BE" w:rsidR="0053648D" w:rsidP="008B3DBF" w:rsidRDefault="0053648D" w14:paraId="225AE11F" w14:textId="77777777">
      <w:pPr>
        <w:widowControl w:val="0"/>
        <w:overflowPunct w:val="0"/>
        <w:autoSpaceDE w:val="0"/>
        <w:autoSpaceDN w:val="0"/>
        <w:adjustRightInd w:val="0"/>
        <w:spacing w:after="0" w:line="240" w:lineRule="auto"/>
        <w:textAlignment w:val="baseline"/>
        <w:rPr>
          <w:rFonts w:ascii="Arial" w:hAnsi="Arial" w:cs="Arial"/>
          <w:b/>
        </w:rPr>
      </w:pPr>
      <w:r w:rsidRPr="002B60BE">
        <w:rPr>
          <w:rFonts w:ascii="Arial" w:hAnsi="Arial" w:cs="Arial"/>
          <w:b/>
        </w:rPr>
        <w:t xml:space="preserve">I / we* hereby confirm that within the past three years my / our organisation and its directors / trustees have </w:t>
      </w:r>
      <w:r w:rsidRPr="002B60BE">
        <w:rPr>
          <w:rFonts w:ascii="Arial" w:hAnsi="Arial" w:cs="Arial"/>
          <w:b/>
          <w:u w:val="single"/>
        </w:rPr>
        <w:t>not</w:t>
      </w:r>
      <w:r w:rsidRPr="002B60BE">
        <w:rPr>
          <w:rFonts w:ascii="Arial" w:hAnsi="Arial" w:cs="Arial"/>
          <w:b/>
        </w:rPr>
        <w:t>:</w:t>
      </w:r>
    </w:p>
    <w:tbl>
      <w:tblPr>
        <w:tblW w:w="9464" w:type="dxa"/>
        <w:tblBorders>
          <w:insideV w:val="single" w:color="000000" w:sz="4" w:space="0"/>
        </w:tblBorders>
        <w:tblLook w:val="01E0" w:firstRow="1" w:lastRow="1" w:firstColumn="1" w:lastColumn="1" w:noHBand="0" w:noVBand="0"/>
      </w:tblPr>
      <w:tblGrid>
        <w:gridCol w:w="9464"/>
      </w:tblGrid>
      <w:tr w:rsidRPr="002B60BE" w:rsidR="0053648D" w:rsidTr="00FC7440" w14:paraId="74CCBC05" w14:textId="77777777">
        <w:trPr>
          <w:trHeight w:val="419"/>
        </w:trPr>
        <w:tc>
          <w:tcPr>
            <w:tcW w:w="9464" w:type="dxa"/>
          </w:tcPr>
          <w:p w:rsidRPr="002B60BE" w:rsidR="0053648D" w:rsidP="008B3DBF" w:rsidRDefault="0053648D" w14:paraId="137B1B23" w14:textId="77777777">
            <w:pPr>
              <w:widowControl w:val="0"/>
              <w:numPr>
                <w:ilvl w:val="0"/>
                <w:numId w:val="4"/>
              </w:numPr>
              <w:overflowPunct w:val="0"/>
              <w:autoSpaceDE w:val="0"/>
              <w:autoSpaceDN w:val="0"/>
              <w:adjustRightInd w:val="0"/>
              <w:spacing w:before="40" w:after="0" w:line="240" w:lineRule="auto"/>
              <w:textAlignment w:val="baseline"/>
              <w:rPr>
                <w:rFonts w:ascii="Arial" w:hAnsi="Arial" w:cs="Arial"/>
                <w:sz w:val="18"/>
                <w:szCs w:val="18"/>
              </w:rPr>
            </w:pPr>
            <w:r w:rsidRPr="002B60BE">
              <w:rPr>
                <w:rFonts w:ascii="Arial" w:hAnsi="Arial" w:cs="Arial"/>
                <w:sz w:val="18"/>
                <w:szCs w:val="18"/>
              </w:rPr>
              <w:t>violated applicable environmental, social and labour obligations established by EU law, national law, collective agreements or by the international environmental, social and labour law provisions</w:t>
            </w:r>
            <w:r w:rsidRPr="002B60BE">
              <w:rPr>
                <w:rStyle w:val="FootnoteReference"/>
                <w:rFonts w:ascii="Arial" w:hAnsi="Arial" w:cs="Arial"/>
                <w:sz w:val="18"/>
                <w:szCs w:val="18"/>
              </w:rPr>
              <w:footnoteReference w:id="8"/>
            </w:r>
            <w:r w:rsidRPr="002B60BE">
              <w:rPr>
                <w:rFonts w:ascii="Arial" w:hAnsi="Arial" w:cs="Arial"/>
                <w:sz w:val="18"/>
                <w:szCs w:val="18"/>
              </w:rPr>
              <w:t>;</w:t>
            </w:r>
          </w:p>
        </w:tc>
      </w:tr>
      <w:tr w:rsidRPr="002B60BE" w:rsidR="0053648D" w:rsidTr="00FC7440" w14:paraId="14CDDEF8" w14:textId="77777777">
        <w:trPr>
          <w:trHeight w:val="86"/>
        </w:trPr>
        <w:tc>
          <w:tcPr>
            <w:tcW w:w="9464" w:type="dxa"/>
          </w:tcPr>
          <w:p w:rsidRPr="002B60BE" w:rsidR="0053648D" w:rsidP="008B3DBF" w:rsidRDefault="0053648D" w14:paraId="6D55EF65" w14:textId="77777777">
            <w:pPr>
              <w:widowControl w:val="0"/>
              <w:numPr>
                <w:ilvl w:val="0"/>
                <w:numId w:val="4"/>
              </w:numPr>
              <w:overflowPunct w:val="0"/>
              <w:autoSpaceDE w:val="0"/>
              <w:autoSpaceDN w:val="0"/>
              <w:adjustRightInd w:val="0"/>
              <w:spacing w:before="40" w:after="0" w:line="240" w:lineRule="auto"/>
              <w:textAlignment w:val="baseline"/>
              <w:rPr>
                <w:rFonts w:ascii="Arial" w:hAnsi="Arial" w:cs="Arial"/>
                <w:sz w:val="18"/>
                <w:szCs w:val="18"/>
              </w:rPr>
            </w:pPr>
            <w:r w:rsidRPr="002B60BE">
              <w:rPr>
                <w:rFonts w:ascii="Arial" w:hAnsi="Arial" w:cs="Arial"/>
                <w:sz w:val="18"/>
                <w:szCs w:val="18"/>
              </w:rPr>
              <w:t>been made bankrupt or been the subject of insolvency or winding up proceedings</w:t>
            </w:r>
            <w:r w:rsidRPr="002B60BE">
              <w:rPr>
                <w:rStyle w:val="FootnoteReference"/>
                <w:rFonts w:ascii="Arial" w:hAnsi="Arial" w:cs="Arial"/>
                <w:sz w:val="18"/>
                <w:szCs w:val="18"/>
              </w:rPr>
              <w:footnoteReference w:id="9"/>
            </w:r>
            <w:r w:rsidRPr="002B60BE">
              <w:rPr>
                <w:rFonts w:ascii="Arial" w:hAnsi="Arial" w:cs="Arial"/>
                <w:sz w:val="18"/>
                <w:szCs w:val="18"/>
              </w:rPr>
              <w:t xml:space="preserve">; </w:t>
            </w:r>
          </w:p>
        </w:tc>
      </w:tr>
      <w:tr w:rsidRPr="002B60BE" w:rsidR="0053648D" w:rsidTr="00FC7440" w14:paraId="58C7FC00" w14:textId="77777777">
        <w:tc>
          <w:tcPr>
            <w:tcW w:w="9464" w:type="dxa"/>
          </w:tcPr>
          <w:p w:rsidRPr="002B60BE" w:rsidR="0053648D" w:rsidP="008B3DBF" w:rsidRDefault="0053648D" w14:paraId="38EF8B83" w14:textId="77777777">
            <w:pPr>
              <w:widowControl w:val="0"/>
              <w:numPr>
                <w:ilvl w:val="0"/>
                <w:numId w:val="4"/>
              </w:numPr>
              <w:overflowPunct w:val="0"/>
              <w:autoSpaceDE w:val="0"/>
              <w:autoSpaceDN w:val="0"/>
              <w:adjustRightInd w:val="0"/>
              <w:spacing w:before="40" w:after="0" w:line="240" w:lineRule="auto"/>
              <w:textAlignment w:val="baseline"/>
              <w:rPr>
                <w:rFonts w:ascii="Arial" w:hAnsi="Arial" w:cs="Arial"/>
                <w:sz w:val="18"/>
                <w:szCs w:val="18"/>
              </w:rPr>
            </w:pPr>
            <w:r w:rsidRPr="002B60BE">
              <w:rPr>
                <w:rFonts w:ascii="Arial" w:hAnsi="Arial" w:cs="Arial"/>
                <w:sz w:val="18"/>
                <w:szCs w:val="18"/>
              </w:rPr>
              <w:t>been guilty of grave professional misconduct;</w:t>
            </w:r>
          </w:p>
        </w:tc>
      </w:tr>
      <w:tr w:rsidRPr="002B60BE" w:rsidR="0053648D" w:rsidTr="00FC7440" w14:paraId="23A7A402" w14:textId="77777777">
        <w:tc>
          <w:tcPr>
            <w:tcW w:w="9464" w:type="dxa"/>
          </w:tcPr>
          <w:p w:rsidRPr="002B60BE" w:rsidR="0053648D" w:rsidP="008B3DBF" w:rsidRDefault="0053648D" w14:paraId="0B1B7CEC" w14:textId="77777777">
            <w:pPr>
              <w:widowControl w:val="0"/>
              <w:numPr>
                <w:ilvl w:val="0"/>
                <w:numId w:val="4"/>
              </w:numPr>
              <w:overflowPunct w:val="0"/>
              <w:autoSpaceDE w:val="0"/>
              <w:autoSpaceDN w:val="0"/>
              <w:adjustRightInd w:val="0"/>
              <w:spacing w:before="40" w:after="0" w:line="240" w:lineRule="auto"/>
              <w:textAlignment w:val="baseline"/>
              <w:rPr>
                <w:rFonts w:ascii="Arial" w:hAnsi="Arial" w:cs="Arial"/>
                <w:sz w:val="18"/>
                <w:szCs w:val="18"/>
              </w:rPr>
            </w:pPr>
            <w:r w:rsidRPr="002B60BE">
              <w:rPr>
                <w:rFonts w:ascii="Arial" w:hAnsi="Arial" w:cs="Arial"/>
                <w:sz w:val="18"/>
                <w:szCs w:val="18"/>
              </w:rPr>
              <w:t>tried to unduly influence the decision-making process of the Office of the Police and Crime Commissioner;</w:t>
            </w:r>
          </w:p>
          <w:p w:rsidRPr="002B60BE" w:rsidR="0053648D" w:rsidP="008B3DBF" w:rsidRDefault="0053648D" w14:paraId="389412F2" w14:textId="77777777">
            <w:pPr>
              <w:widowControl w:val="0"/>
              <w:numPr>
                <w:ilvl w:val="0"/>
                <w:numId w:val="4"/>
              </w:numPr>
              <w:overflowPunct w:val="0"/>
              <w:autoSpaceDE w:val="0"/>
              <w:autoSpaceDN w:val="0"/>
              <w:adjustRightInd w:val="0"/>
              <w:spacing w:before="40" w:after="0" w:line="240" w:lineRule="auto"/>
              <w:textAlignment w:val="baseline"/>
              <w:rPr>
                <w:rFonts w:ascii="Arial" w:hAnsi="Arial" w:cs="Arial"/>
                <w:sz w:val="18"/>
                <w:szCs w:val="18"/>
              </w:rPr>
            </w:pPr>
            <w:r w:rsidRPr="002B60BE">
              <w:rPr>
                <w:rFonts w:ascii="Arial" w:hAnsi="Arial" w:cs="Arial"/>
                <w:sz w:val="18"/>
                <w:szCs w:val="18"/>
              </w:rPr>
              <w:t>tried to obtain confidential information that may confer undue advantage; or</w:t>
            </w:r>
          </w:p>
        </w:tc>
      </w:tr>
      <w:tr w:rsidRPr="002B60BE" w:rsidR="0053648D" w:rsidTr="00FC7440" w14:paraId="7F8F11DF" w14:textId="77777777">
        <w:tc>
          <w:tcPr>
            <w:tcW w:w="9464" w:type="dxa"/>
          </w:tcPr>
          <w:p w:rsidRPr="002B60BE" w:rsidR="0053648D" w:rsidP="008B3DBF" w:rsidRDefault="0053648D" w14:paraId="714BAF40" w14:textId="77777777">
            <w:pPr>
              <w:widowControl w:val="0"/>
              <w:numPr>
                <w:ilvl w:val="0"/>
                <w:numId w:val="4"/>
              </w:numPr>
              <w:overflowPunct w:val="0"/>
              <w:autoSpaceDE w:val="0"/>
              <w:autoSpaceDN w:val="0"/>
              <w:adjustRightInd w:val="0"/>
              <w:spacing w:before="40" w:after="0" w:line="240" w:lineRule="auto"/>
              <w:textAlignment w:val="baseline"/>
              <w:rPr>
                <w:rFonts w:ascii="Arial" w:hAnsi="Arial" w:cs="Arial"/>
                <w:sz w:val="18"/>
                <w:szCs w:val="18"/>
              </w:rPr>
            </w:pPr>
            <w:r w:rsidRPr="002B60BE">
              <w:rPr>
                <w:rFonts w:ascii="Arial" w:hAnsi="Arial" w:cs="Arial"/>
                <w:sz w:val="18"/>
                <w:szCs w:val="18"/>
              </w:rPr>
              <w:t>provided misleading information that may have a material influence on decisions concerning grant award.</w:t>
            </w:r>
          </w:p>
        </w:tc>
      </w:tr>
    </w:tbl>
    <w:p w:rsidRPr="002B60BE" w:rsidR="0053648D" w:rsidP="008B3DBF" w:rsidRDefault="0053648D" w14:paraId="2EADA04F" w14:textId="77777777">
      <w:pPr>
        <w:overflowPunct w:val="0"/>
        <w:autoSpaceDE w:val="0"/>
        <w:autoSpaceDN w:val="0"/>
        <w:adjustRightInd w:val="0"/>
        <w:spacing w:after="0" w:line="240" w:lineRule="auto"/>
        <w:textAlignment w:val="baseline"/>
        <w:rPr>
          <w:rFonts w:ascii="Arial" w:hAnsi="Arial" w:cs="Arial"/>
          <w:b/>
          <w:u w:val="single"/>
          <w:lang w:eastAsia="en-GB"/>
        </w:rPr>
      </w:pPr>
    </w:p>
    <w:p w:rsidRPr="002B60BE" w:rsidR="0053648D" w:rsidP="008B3DBF" w:rsidRDefault="0053648D" w14:paraId="55EBB9C2" w14:textId="77777777">
      <w:pPr>
        <w:spacing w:after="0" w:line="240" w:lineRule="auto"/>
        <w:rPr>
          <w:rFonts w:ascii="Arial" w:hAnsi="Arial" w:eastAsia="Calibri" w:cs="Arial"/>
          <w:b/>
          <w:iCs/>
        </w:rPr>
      </w:pPr>
      <w:r w:rsidRPr="002B60BE">
        <w:rPr>
          <w:rFonts w:ascii="Arial" w:hAnsi="Arial" w:eastAsia="Calibri" w:cs="Arial"/>
          <w:iCs/>
        </w:rPr>
        <w:t>For the purposes of this declaration, a Relevant Conviction is a conviction involving dishonesty, violence or sexual assault and a Regulated Activity has the meaning given in Schedule 4 to the Safeguarding Vulnerable Groups Act 2006</w:t>
      </w:r>
      <w:r w:rsidRPr="002B60BE">
        <w:rPr>
          <w:rFonts w:ascii="Arial" w:hAnsi="Arial" w:eastAsia="Calibri" w:cs="Arial"/>
          <w:b/>
          <w:iCs/>
        </w:rPr>
        <w:t xml:space="preserve">.  I / we* hereby confirm that no individual, employed or associated with the Beneficiary, has: </w:t>
      </w:r>
    </w:p>
    <w:p w:rsidRPr="002B60BE" w:rsidR="0053648D" w:rsidP="008B3DBF" w:rsidRDefault="0053648D" w14:paraId="4F42371E" w14:textId="77777777">
      <w:pPr>
        <w:numPr>
          <w:ilvl w:val="0"/>
          <w:numId w:val="6"/>
        </w:numPr>
        <w:spacing w:before="40" w:after="0" w:line="240" w:lineRule="auto"/>
        <w:ind w:left="426" w:hanging="426"/>
        <w:rPr>
          <w:rFonts w:ascii="Arial" w:hAnsi="Arial" w:eastAsia="Calibri" w:cs="Arial"/>
          <w:iCs/>
          <w:sz w:val="18"/>
          <w:szCs w:val="18"/>
        </w:rPr>
      </w:pPr>
      <w:r w:rsidRPr="002B60BE">
        <w:rPr>
          <w:rFonts w:ascii="Arial" w:hAnsi="Arial" w:eastAsia="Calibri" w:cs="Arial"/>
          <w:iCs/>
          <w:sz w:val="18"/>
          <w:szCs w:val="18"/>
        </w:rPr>
        <w:t xml:space="preserve">disclosed that he has a Relevant Conviction; </w:t>
      </w:r>
    </w:p>
    <w:p w:rsidRPr="002B60BE" w:rsidR="0053648D" w:rsidP="008B3DBF" w:rsidRDefault="0053648D" w14:paraId="3A496C77" w14:textId="77777777">
      <w:pPr>
        <w:numPr>
          <w:ilvl w:val="0"/>
          <w:numId w:val="6"/>
        </w:numPr>
        <w:spacing w:before="40" w:after="0" w:line="240" w:lineRule="auto"/>
        <w:ind w:left="426" w:hanging="426"/>
        <w:rPr>
          <w:rFonts w:ascii="Arial" w:hAnsi="Arial" w:eastAsia="Calibri" w:cs="Arial"/>
          <w:iCs/>
          <w:sz w:val="18"/>
          <w:szCs w:val="18"/>
        </w:rPr>
      </w:pPr>
      <w:r w:rsidRPr="002B60BE">
        <w:rPr>
          <w:rFonts w:ascii="Arial" w:hAnsi="Arial" w:eastAsia="Calibri" w:cs="Arial"/>
          <w:iCs/>
          <w:sz w:val="18"/>
          <w:szCs w:val="18"/>
        </w:rPr>
        <w:t>been found by the Beneficiary to have any Relevant Convictions (whether as a result of a police check or through the DBS procedures or otherwise); or</w:t>
      </w:r>
    </w:p>
    <w:p w:rsidRPr="002B60BE" w:rsidR="0053648D" w:rsidP="008B3DBF" w:rsidRDefault="0053648D" w14:paraId="2DD2E0A8" w14:textId="77777777">
      <w:pPr>
        <w:numPr>
          <w:ilvl w:val="0"/>
          <w:numId w:val="6"/>
        </w:numPr>
        <w:spacing w:before="40" w:after="0" w:line="240" w:lineRule="auto"/>
        <w:ind w:left="426" w:hanging="426"/>
        <w:rPr>
          <w:rFonts w:ascii="Arial" w:hAnsi="Arial" w:eastAsia="Calibri" w:cs="Arial"/>
          <w:iCs/>
          <w:sz w:val="18"/>
          <w:szCs w:val="18"/>
        </w:rPr>
      </w:pPr>
      <w:r w:rsidRPr="002B60BE">
        <w:rPr>
          <w:rFonts w:ascii="Arial" w:hAnsi="Arial" w:eastAsia="Calibri" w:cs="Arial"/>
          <w:iCs/>
          <w:sz w:val="18"/>
          <w:szCs w:val="18"/>
        </w:rPr>
        <w:t>been barred from, or whose previous conduct or records indicate that he would not be suitable to carry out Regulated Activity or who may otherwise present a risk to service users,</w:t>
      </w:r>
    </w:p>
    <w:p w:rsidRPr="002B60BE" w:rsidR="0053648D" w:rsidP="008B3DBF" w:rsidRDefault="0053648D" w14:paraId="0E015531" w14:textId="77777777">
      <w:pPr>
        <w:spacing w:before="40" w:after="0" w:line="240" w:lineRule="auto"/>
        <w:rPr>
          <w:rFonts w:ascii="Arial" w:hAnsi="Arial" w:eastAsia="Calibri" w:cs="Arial"/>
          <w:sz w:val="18"/>
          <w:szCs w:val="18"/>
        </w:rPr>
      </w:pPr>
      <w:r w:rsidRPr="002B60BE">
        <w:rPr>
          <w:rFonts w:ascii="Arial" w:hAnsi="Arial" w:eastAsia="Calibri" w:cs="Arial"/>
          <w:iCs/>
          <w:sz w:val="18"/>
          <w:szCs w:val="18"/>
        </w:rPr>
        <w:lastRenderedPageBreak/>
        <w:t>and no such individual is or shall be employed or engaged in any part of the provision of the Funded Services.</w:t>
      </w:r>
    </w:p>
    <w:p w:rsidRPr="002B60BE" w:rsidR="0004681D" w:rsidP="008B3DBF" w:rsidRDefault="0004681D" w14:paraId="642DE934" w14:textId="77777777">
      <w:pPr>
        <w:pStyle w:val="01-NormInd1-BB"/>
        <w:ind w:left="0"/>
        <w:rPr>
          <w:rFonts w:cs="Arial"/>
          <w:b/>
          <w:szCs w:val="22"/>
        </w:rPr>
      </w:pPr>
    </w:p>
    <w:p w:rsidRPr="002B60BE" w:rsidR="0053648D" w:rsidP="008B3DBF" w:rsidRDefault="0053648D" w14:paraId="505856C4" w14:textId="77777777">
      <w:pPr>
        <w:pStyle w:val="01-NormInd1-BB"/>
        <w:ind w:left="0"/>
        <w:rPr>
          <w:rFonts w:cs="Arial"/>
          <w:b/>
          <w:szCs w:val="22"/>
        </w:rPr>
      </w:pPr>
      <w:r w:rsidRPr="002B60BE">
        <w:rPr>
          <w:rFonts w:cs="Arial"/>
          <w:b/>
          <w:szCs w:val="22"/>
        </w:rPr>
        <w:t>Conflicts of Interest</w:t>
      </w:r>
    </w:p>
    <w:p w:rsidRPr="002B60BE" w:rsidR="0053648D" w:rsidP="008B3DBF" w:rsidRDefault="0053648D" w14:paraId="6805861A" w14:textId="77777777">
      <w:pPr>
        <w:spacing w:after="0" w:line="240" w:lineRule="auto"/>
        <w:jc w:val="both"/>
        <w:rPr>
          <w:rFonts w:ascii="Arial" w:hAnsi="Arial" w:cs="Arial"/>
          <w:color w:val="000000"/>
        </w:rPr>
      </w:pPr>
      <w:r w:rsidRPr="002B60BE">
        <w:rPr>
          <w:rFonts w:ascii="Arial" w:hAnsi="Arial" w:cs="Arial"/>
          <w:color w:val="000000"/>
        </w:rPr>
        <w:t xml:space="preserve">Conflict of Interest refers to situations in which personal interests (which may include financial interests) may compromise, or have the appearance of, or potential for, compromising professional judgement and integrity and, in doing so, the best interests of the Police and Crime Commissioner. </w:t>
      </w:r>
    </w:p>
    <w:p w:rsidRPr="002B60BE" w:rsidR="0053648D" w:rsidP="008B3DBF" w:rsidRDefault="0053648D" w14:paraId="36F678AD" w14:textId="77777777">
      <w:pPr>
        <w:spacing w:after="0" w:line="240" w:lineRule="auto"/>
        <w:jc w:val="both"/>
        <w:rPr>
          <w:rFonts w:ascii="Arial" w:hAnsi="Arial" w:cs="Arial"/>
          <w:color w:val="000000"/>
        </w:rPr>
      </w:pPr>
    </w:p>
    <w:p w:rsidRPr="002B60BE" w:rsidR="0053648D" w:rsidP="008B3DBF" w:rsidRDefault="0053648D" w14:paraId="28804789" w14:textId="77777777">
      <w:pPr>
        <w:spacing w:after="0" w:line="240" w:lineRule="auto"/>
        <w:jc w:val="both"/>
        <w:rPr>
          <w:rFonts w:ascii="Arial" w:hAnsi="Arial" w:cs="Arial"/>
          <w:color w:val="000000"/>
        </w:rPr>
      </w:pPr>
      <w:r w:rsidRPr="002B60BE">
        <w:rPr>
          <w:rFonts w:ascii="Arial" w:hAnsi="Arial" w:cs="Arial"/>
          <w:color w:val="000000"/>
        </w:rPr>
        <w:t xml:space="preserve">Examples of conflicts of interest include: </w:t>
      </w:r>
      <w:r w:rsidRPr="002B60BE">
        <w:rPr>
          <w:rFonts w:ascii="Arial" w:hAnsi="Arial" w:cs="Arial"/>
          <w:i/>
          <w:color w:val="000000"/>
        </w:rPr>
        <w:t>(this is not an exhaustive list)</w:t>
      </w:r>
    </w:p>
    <w:p w:rsidRPr="002B60BE" w:rsidR="0053648D" w:rsidP="008B3DBF" w:rsidRDefault="0053648D" w14:paraId="5C451F92" w14:textId="77777777">
      <w:pPr>
        <w:numPr>
          <w:ilvl w:val="0"/>
          <w:numId w:val="7"/>
        </w:numPr>
        <w:tabs>
          <w:tab w:val="clear" w:pos="720"/>
          <w:tab w:val="num" w:pos="426"/>
        </w:tabs>
        <w:autoSpaceDE w:val="0"/>
        <w:autoSpaceDN w:val="0"/>
        <w:adjustRightInd w:val="0"/>
        <w:spacing w:after="0" w:line="240" w:lineRule="auto"/>
        <w:ind w:left="425" w:hanging="425"/>
        <w:jc w:val="both"/>
        <w:rPr>
          <w:rFonts w:ascii="Arial" w:hAnsi="Arial" w:cs="Arial"/>
          <w:color w:val="000000"/>
          <w:sz w:val="18"/>
          <w:szCs w:val="18"/>
        </w:rPr>
      </w:pPr>
      <w:r w:rsidRPr="002B60BE">
        <w:rPr>
          <w:rFonts w:ascii="Arial" w:hAnsi="Arial" w:cs="Arial"/>
          <w:color w:val="000000"/>
          <w:sz w:val="18"/>
          <w:szCs w:val="18"/>
        </w:rPr>
        <w:t>Being employed by (as staff member or volunteer) any Police Force or Office of the Police and Crime Commissioner (OPCC)</w:t>
      </w:r>
    </w:p>
    <w:p w:rsidRPr="002B60BE" w:rsidR="0053648D" w:rsidP="008B3DBF" w:rsidRDefault="0053648D" w14:paraId="62D904D8" w14:textId="77777777">
      <w:pPr>
        <w:numPr>
          <w:ilvl w:val="0"/>
          <w:numId w:val="7"/>
        </w:numPr>
        <w:tabs>
          <w:tab w:val="clear" w:pos="720"/>
          <w:tab w:val="num" w:pos="426"/>
        </w:tabs>
        <w:autoSpaceDE w:val="0"/>
        <w:autoSpaceDN w:val="0"/>
        <w:adjustRightInd w:val="0"/>
        <w:spacing w:after="0" w:line="240" w:lineRule="auto"/>
        <w:ind w:left="425" w:hanging="425"/>
        <w:jc w:val="both"/>
        <w:rPr>
          <w:rFonts w:ascii="Arial" w:hAnsi="Arial" w:cs="Arial"/>
          <w:color w:val="000000"/>
          <w:sz w:val="18"/>
          <w:szCs w:val="18"/>
        </w:rPr>
      </w:pPr>
      <w:r w:rsidRPr="002B60BE">
        <w:rPr>
          <w:rFonts w:ascii="Arial" w:hAnsi="Arial" w:cs="Arial"/>
          <w:color w:val="000000"/>
          <w:sz w:val="18"/>
          <w:szCs w:val="18"/>
        </w:rPr>
        <w:t>Being a member of a Police Force or OPCC management/executive board</w:t>
      </w:r>
    </w:p>
    <w:p w:rsidRPr="002B60BE" w:rsidR="0053648D" w:rsidP="008B3DBF" w:rsidRDefault="0053648D" w14:paraId="3A9BC662" w14:textId="77777777">
      <w:pPr>
        <w:numPr>
          <w:ilvl w:val="0"/>
          <w:numId w:val="7"/>
        </w:numPr>
        <w:tabs>
          <w:tab w:val="clear" w:pos="720"/>
          <w:tab w:val="num" w:pos="426"/>
        </w:tabs>
        <w:autoSpaceDE w:val="0"/>
        <w:autoSpaceDN w:val="0"/>
        <w:adjustRightInd w:val="0"/>
        <w:spacing w:after="0" w:line="240" w:lineRule="auto"/>
        <w:ind w:left="425" w:hanging="425"/>
        <w:jc w:val="both"/>
        <w:rPr>
          <w:rFonts w:ascii="Arial" w:hAnsi="Arial" w:cs="Arial"/>
          <w:color w:val="000000"/>
          <w:sz w:val="18"/>
          <w:szCs w:val="18"/>
        </w:rPr>
      </w:pPr>
      <w:r w:rsidRPr="002B60BE">
        <w:rPr>
          <w:rFonts w:ascii="Arial" w:hAnsi="Arial" w:cs="Arial"/>
          <w:color w:val="000000"/>
          <w:sz w:val="18"/>
          <w:szCs w:val="18"/>
        </w:rPr>
        <w:t>Canvassing, or negotiating with, any person with a view to entering into any of the arrangements outlined above</w:t>
      </w:r>
    </w:p>
    <w:p w:rsidRPr="002B60BE" w:rsidR="0053648D" w:rsidP="008B3DBF" w:rsidRDefault="0053648D" w14:paraId="0516775F" w14:textId="77777777">
      <w:pPr>
        <w:numPr>
          <w:ilvl w:val="0"/>
          <w:numId w:val="7"/>
        </w:numPr>
        <w:tabs>
          <w:tab w:val="clear" w:pos="720"/>
          <w:tab w:val="num" w:pos="426"/>
        </w:tabs>
        <w:autoSpaceDE w:val="0"/>
        <w:autoSpaceDN w:val="0"/>
        <w:adjustRightInd w:val="0"/>
        <w:spacing w:after="0" w:line="240" w:lineRule="auto"/>
        <w:ind w:left="425" w:hanging="425"/>
        <w:jc w:val="both"/>
        <w:rPr>
          <w:rFonts w:ascii="Arial" w:hAnsi="Arial" w:cs="Arial"/>
          <w:color w:val="000000"/>
          <w:sz w:val="18"/>
          <w:szCs w:val="18"/>
        </w:rPr>
      </w:pPr>
      <w:r w:rsidRPr="002B60BE">
        <w:rPr>
          <w:rFonts w:ascii="Arial" w:hAnsi="Arial" w:cs="Arial"/>
          <w:color w:val="000000"/>
          <w:sz w:val="18"/>
          <w:szCs w:val="18"/>
        </w:rPr>
        <w:t>Having a close member of your family (which term includes unmarried partners) or personal friends who falls into any of the categories outlined above</w:t>
      </w:r>
    </w:p>
    <w:p w:rsidRPr="002B60BE" w:rsidR="0053648D" w:rsidP="008B3DBF" w:rsidRDefault="0053648D" w14:paraId="49EE1BDA" w14:textId="77777777">
      <w:pPr>
        <w:numPr>
          <w:ilvl w:val="0"/>
          <w:numId w:val="7"/>
        </w:numPr>
        <w:tabs>
          <w:tab w:val="clear" w:pos="720"/>
          <w:tab w:val="num" w:pos="426"/>
        </w:tabs>
        <w:autoSpaceDE w:val="0"/>
        <w:autoSpaceDN w:val="0"/>
        <w:adjustRightInd w:val="0"/>
        <w:spacing w:after="0" w:line="240" w:lineRule="auto"/>
        <w:ind w:left="425" w:hanging="425"/>
        <w:jc w:val="both"/>
        <w:rPr>
          <w:rFonts w:ascii="Arial" w:hAnsi="Arial" w:cs="Arial"/>
          <w:color w:val="000000"/>
          <w:sz w:val="18"/>
          <w:szCs w:val="18"/>
        </w:rPr>
      </w:pPr>
      <w:r w:rsidRPr="002B60BE">
        <w:rPr>
          <w:rFonts w:ascii="Arial" w:hAnsi="Arial" w:cs="Arial"/>
          <w:color w:val="000000"/>
          <w:sz w:val="18"/>
          <w:szCs w:val="18"/>
        </w:rPr>
        <w:t>Having any other close relationship (current or historical) with any Police Force or OPCC</w:t>
      </w:r>
    </w:p>
    <w:p w:rsidRPr="002B60BE" w:rsidR="0053648D" w:rsidP="008B3DBF" w:rsidRDefault="0053648D" w14:paraId="4EAF57B5" w14:textId="77777777">
      <w:pPr>
        <w:numPr>
          <w:ilvl w:val="0"/>
          <w:numId w:val="7"/>
        </w:numPr>
        <w:tabs>
          <w:tab w:val="clear" w:pos="720"/>
          <w:tab w:val="num" w:pos="426"/>
        </w:tabs>
        <w:autoSpaceDE w:val="0"/>
        <w:autoSpaceDN w:val="0"/>
        <w:adjustRightInd w:val="0"/>
        <w:spacing w:after="0" w:line="240" w:lineRule="auto"/>
        <w:ind w:left="425" w:hanging="425"/>
        <w:jc w:val="both"/>
        <w:rPr>
          <w:rFonts w:ascii="Arial" w:hAnsi="Arial" w:cs="Arial"/>
          <w:color w:val="000000"/>
          <w:sz w:val="18"/>
          <w:szCs w:val="18"/>
        </w:rPr>
      </w:pPr>
      <w:r w:rsidRPr="002B60BE">
        <w:rPr>
          <w:rFonts w:ascii="Arial" w:hAnsi="Arial" w:cs="Arial"/>
          <w:color w:val="000000"/>
          <w:sz w:val="18"/>
          <w:szCs w:val="18"/>
        </w:rPr>
        <w:t>Failure to comply with OPCC’s Gifts, Gratuities and Hospitality Procedure</w:t>
      </w:r>
    </w:p>
    <w:p w:rsidRPr="002B60BE" w:rsidR="0053648D" w:rsidP="008B3DBF" w:rsidRDefault="0053648D" w14:paraId="37C4889B" w14:textId="77777777">
      <w:pPr>
        <w:pStyle w:val="01-NormInd1-BB"/>
        <w:ind w:left="0"/>
        <w:rPr>
          <w:rFonts w:cs="Arial"/>
          <w:b/>
          <w:szCs w:val="22"/>
        </w:rPr>
      </w:pPr>
    </w:p>
    <w:p w:rsidRPr="002B60BE" w:rsidR="0053648D" w:rsidP="008B3DBF" w:rsidRDefault="0053648D" w14:paraId="09B97196" w14:textId="77777777">
      <w:pPr>
        <w:spacing w:after="0" w:line="240" w:lineRule="auto"/>
        <w:jc w:val="both"/>
        <w:rPr>
          <w:rFonts w:ascii="Arial" w:hAnsi="Arial" w:cs="Arial"/>
          <w:color w:val="000000"/>
        </w:rPr>
      </w:pPr>
      <w:r w:rsidRPr="002B60BE">
        <w:rPr>
          <w:rFonts w:ascii="Arial" w:hAnsi="Arial" w:cs="Arial"/>
        </w:rPr>
        <w:t xml:space="preserve">I/We* </w:t>
      </w:r>
      <w:r w:rsidRPr="002B60BE">
        <w:rPr>
          <w:rFonts w:ascii="Arial" w:hAnsi="Arial" w:cs="Arial"/>
          <w:color w:val="000000"/>
        </w:rPr>
        <w:t>hereby</w:t>
      </w:r>
    </w:p>
    <w:p w:rsidRPr="002B60BE" w:rsidR="0053648D" w:rsidP="008B3DBF" w:rsidRDefault="00D26BD0" w14:paraId="2A4741B7" w14:textId="77777777">
      <w:pPr>
        <w:spacing w:after="0" w:line="240" w:lineRule="auto"/>
        <w:jc w:val="both"/>
        <w:rPr>
          <w:rFonts w:ascii="Arial" w:hAnsi="Arial" w:cs="Arial"/>
          <w:color w:val="000000"/>
        </w:rPr>
      </w:pPr>
      <w:sdt>
        <w:sdtPr>
          <w:rPr>
            <w:rFonts w:ascii="Arial" w:hAnsi="Arial" w:cs="Arial"/>
            <w:color w:val="000000"/>
          </w:rPr>
          <w:id w:val="2106298302"/>
          <w14:checkbox>
            <w14:checked w14:val="0"/>
            <w14:checkedState w14:font="MS Gothic" w14:val="2612"/>
            <w14:uncheckedState w14:font="MS Gothic" w14:val="2610"/>
          </w14:checkbox>
        </w:sdtPr>
        <w:sdtEndPr/>
        <w:sdtContent>
          <w:r w:rsidRPr="002B60BE" w:rsidR="0053648D">
            <w:rPr>
              <w:rFonts w:ascii="Segoe UI Symbol" w:hAnsi="Segoe UI Symbol" w:eastAsia="MS Gothic" w:cs="Segoe UI Symbol"/>
              <w:color w:val="000000"/>
            </w:rPr>
            <w:t>☐</w:t>
          </w:r>
        </w:sdtContent>
      </w:sdt>
      <w:r w:rsidRPr="002B60BE" w:rsidR="0053648D">
        <w:rPr>
          <w:rFonts w:ascii="Arial" w:hAnsi="Arial" w:cs="Arial"/>
          <w:color w:val="000000"/>
        </w:rPr>
        <w:t xml:space="preserve">  </w:t>
      </w:r>
      <w:r w:rsidRPr="002B60BE" w:rsidR="0053648D">
        <w:rPr>
          <w:rFonts w:ascii="Arial" w:hAnsi="Arial" w:cs="Arial"/>
          <w:b/>
          <w:color w:val="000000"/>
        </w:rPr>
        <w:t xml:space="preserve">confirm that no conflicts of interest exist between the grant applicant organisation (including </w:t>
      </w:r>
      <w:r w:rsidRPr="002B60BE" w:rsidR="0053648D">
        <w:rPr>
          <w:rFonts w:ascii="Arial" w:hAnsi="Arial" w:cs="Arial"/>
          <w:b/>
        </w:rPr>
        <w:t>any employee, volunteer or board member</w:t>
      </w:r>
      <w:r w:rsidRPr="002B60BE" w:rsidR="0053648D">
        <w:rPr>
          <w:rFonts w:ascii="Arial" w:hAnsi="Arial" w:cs="Arial"/>
          <w:b/>
          <w:color w:val="000000"/>
        </w:rPr>
        <w:t>) and the Commissioner (</w:t>
      </w:r>
      <w:r w:rsidRPr="002B60BE" w:rsidR="0053648D">
        <w:rPr>
          <w:rFonts w:ascii="Arial" w:hAnsi="Arial" w:cs="Arial"/>
          <w:b/>
        </w:rPr>
        <w:t>or any of his officers, members</w:t>
      </w:r>
      <w:r w:rsidRPr="002B60BE" w:rsidR="0053648D">
        <w:rPr>
          <w:rFonts w:ascii="Arial" w:hAnsi="Arial" w:cs="Arial"/>
          <w:b/>
          <w:color w:val="000000"/>
        </w:rPr>
        <w:t xml:space="preserve"> or advisors).</w:t>
      </w:r>
      <w:r w:rsidRPr="002B60BE" w:rsidR="0053648D">
        <w:rPr>
          <w:rFonts w:ascii="Arial" w:hAnsi="Arial" w:cs="Arial"/>
          <w:color w:val="000000"/>
        </w:rPr>
        <w:t xml:space="preserve"> </w:t>
      </w:r>
    </w:p>
    <w:p w:rsidRPr="002B60BE" w:rsidR="0053648D" w:rsidP="008B3DBF" w:rsidRDefault="0053648D" w14:paraId="0AB0C221" w14:textId="77777777">
      <w:pPr>
        <w:spacing w:after="0" w:line="240" w:lineRule="auto"/>
        <w:jc w:val="both"/>
        <w:rPr>
          <w:rFonts w:ascii="Arial" w:hAnsi="Arial" w:cs="Arial"/>
          <w:color w:val="000000"/>
        </w:rPr>
      </w:pPr>
      <w:r w:rsidRPr="002B60BE">
        <w:rPr>
          <w:rFonts w:ascii="Arial" w:hAnsi="Arial" w:cs="Arial"/>
          <w:color w:val="000000"/>
        </w:rPr>
        <w:t>Or</w:t>
      </w:r>
    </w:p>
    <w:p w:rsidRPr="002B60BE" w:rsidR="0053648D" w:rsidP="008B3DBF" w:rsidRDefault="00D26BD0" w14:paraId="3A142BC1" w14:textId="77777777">
      <w:pPr>
        <w:spacing w:after="0" w:line="240" w:lineRule="auto"/>
        <w:jc w:val="both"/>
        <w:rPr>
          <w:rFonts w:ascii="Arial" w:hAnsi="Arial" w:cs="Arial"/>
          <w:b/>
          <w:color w:val="000000"/>
        </w:rPr>
      </w:pPr>
      <w:sdt>
        <w:sdtPr>
          <w:rPr>
            <w:rFonts w:ascii="Arial" w:hAnsi="Arial" w:cs="Arial"/>
            <w:color w:val="000000"/>
          </w:rPr>
          <w:id w:val="-875236181"/>
          <w14:checkbox>
            <w14:checked w14:val="0"/>
            <w14:checkedState w14:font="MS Gothic" w14:val="2612"/>
            <w14:uncheckedState w14:font="MS Gothic" w14:val="2610"/>
          </w14:checkbox>
        </w:sdtPr>
        <w:sdtEndPr/>
        <w:sdtContent>
          <w:r w:rsidRPr="002B60BE" w:rsidR="0053648D">
            <w:rPr>
              <w:rFonts w:ascii="Segoe UI Symbol" w:hAnsi="Segoe UI Symbol" w:eastAsia="MS Gothic" w:cs="Segoe UI Symbol"/>
              <w:color w:val="000000"/>
            </w:rPr>
            <w:t>☐</w:t>
          </w:r>
        </w:sdtContent>
      </w:sdt>
      <w:r w:rsidRPr="002B60BE" w:rsidR="0053648D">
        <w:rPr>
          <w:rFonts w:ascii="Arial" w:hAnsi="Arial" w:cs="Arial"/>
          <w:color w:val="000000"/>
        </w:rPr>
        <w:t xml:space="preserve">  </w:t>
      </w:r>
      <w:r w:rsidRPr="002B60BE" w:rsidR="0053648D">
        <w:rPr>
          <w:rFonts w:ascii="Arial" w:hAnsi="Arial" w:cs="Arial"/>
          <w:b/>
          <w:bCs/>
          <w:color w:val="000000"/>
        </w:rPr>
        <w:t xml:space="preserve">declare that the grant applicant / someone associated with the grant applicant* does have </w:t>
      </w:r>
      <w:r w:rsidRPr="002B60BE" w:rsidR="0053648D">
        <w:rPr>
          <w:rFonts w:ascii="Arial" w:hAnsi="Arial" w:cs="Arial"/>
          <w:b/>
          <w:color w:val="000000"/>
        </w:rPr>
        <w:t>a conflict of interest that may prevent our full and unprejudiced participation in this procurement process. The nature of this conflict of interest is described below:</w:t>
      </w:r>
    </w:p>
    <w:p w:rsidRPr="002B60BE" w:rsidR="0053648D" w:rsidP="008B3DBF" w:rsidRDefault="0053648D" w14:paraId="32DF54B2" w14:textId="77777777">
      <w:pPr>
        <w:spacing w:after="0" w:line="240" w:lineRule="auto"/>
        <w:jc w:val="both"/>
        <w:rPr>
          <w:rFonts w:ascii="Arial" w:hAnsi="Arial" w:cs="Arial"/>
          <w:b/>
          <w:color w:val="000000"/>
        </w:rPr>
      </w:pPr>
    </w:p>
    <w:tbl>
      <w:tblPr>
        <w:tblStyle w:val="TableGrid"/>
        <w:tblW w:w="0" w:type="auto"/>
        <w:tblLook w:val="04A0" w:firstRow="1" w:lastRow="0" w:firstColumn="1" w:lastColumn="0" w:noHBand="0" w:noVBand="1"/>
      </w:tblPr>
      <w:tblGrid>
        <w:gridCol w:w="9628"/>
      </w:tblGrid>
      <w:tr w:rsidRPr="002B60BE" w:rsidR="0053648D" w:rsidTr="00FC7440" w14:paraId="34D4D85E" w14:textId="77777777">
        <w:tc>
          <w:tcPr>
            <w:tcW w:w="9854" w:type="dxa"/>
          </w:tcPr>
          <w:p w:rsidRPr="002B60BE" w:rsidR="0053648D" w:rsidP="008B3DBF" w:rsidRDefault="0053648D" w14:paraId="3CC0F260" w14:textId="77777777">
            <w:pPr>
              <w:jc w:val="both"/>
              <w:rPr>
                <w:rFonts w:ascii="Arial" w:hAnsi="Arial" w:cs="Arial"/>
                <w:color w:val="000000"/>
                <w:sz w:val="22"/>
                <w:szCs w:val="22"/>
              </w:rPr>
            </w:pPr>
          </w:p>
          <w:p w:rsidRPr="002B60BE" w:rsidR="0053648D" w:rsidP="008B3DBF" w:rsidRDefault="0053648D" w14:paraId="511F322D" w14:textId="77777777">
            <w:pPr>
              <w:jc w:val="both"/>
              <w:rPr>
                <w:rFonts w:ascii="Arial" w:hAnsi="Arial" w:cs="Arial"/>
                <w:color w:val="000000"/>
                <w:sz w:val="22"/>
                <w:szCs w:val="22"/>
              </w:rPr>
            </w:pPr>
          </w:p>
        </w:tc>
      </w:tr>
    </w:tbl>
    <w:p w:rsidRPr="002B60BE" w:rsidR="0053648D" w:rsidP="008B3DBF" w:rsidRDefault="0053648D" w14:paraId="647D56D4" w14:textId="77777777">
      <w:pPr>
        <w:spacing w:after="0" w:line="240" w:lineRule="auto"/>
        <w:rPr>
          <w:rFonts w:ascii="Arial" w:hAnsi="Arial" w:cs="Arial"/>
        </w:rPr>
      </w:pPr>
    </w:p>
    <w:p w:rsidRPr="002B60BE" w:rsidR="00681297" w:rsidP="008B3DBF" w:rsidRDefault="00681297" w14:paraId="3778E433" w14:textId="77777777">
      <w:pPr>
        <w:spacing w:after="0" w:line="240" w:lineRule="auto"/>
        <w:rPr>
          <w:rFonts w:ascii="Arial" w:hAnsi="Arial" w:cs="Arial"/>
        </w:rPr>
      </w:pPr>
    </w:p>
    <w:p w:rsidRPr="002B60BE" w:rsidR="00681297" w:rsidP="008B3DBF" w:rsidRDefault="00681297" w14:paraId="33D7428F" w14:textId="77777777">
      <w:pPr>
        <w:tabs>
          <w:tab w:val="left" w:pos="1418"/>
          <w:tab w:val="left" w:pos="5103"/>
        </w:tabs>
        <w:spacing w:after="0" w:line="240" w:lineRule="auto"/>
        <w:rPr>
          <w:rFonts w:ascii="Arial" w:hAnsi="Arial" w:cs="Arial"/>
          <w:b/>
        </w:rPr>
      </w:pPr>
      <w:r w:rsidRPr="002B60BE">
        <w:rPr>
          <w:rFonts w:ascii="Arial" w:hAnsi="Arial" w:cs="Arial"/>
          <w:b/>
        </w:rPr>
        <w:t>Declaration</w:t>
      </w:r>
    </w:p>
    <w:p w:rsidRPr="002B60BE" w:rsidR="00681297" w:rsidP="008B3DBF" w:rsidRDefault="00681297" w14:paraId="64212D1B" w14:textId="77777777">
      <w:pPr>
        <w:tabs>
          <w:tab w:val="left" w:pos="1418"/>
          <w:tab w:val="left" w:pos="5103"/>
        </w:tabs>
        <w:spacing w:after="0" w:line="240" w:lineRule="auto"/>
        <w:rPr>
          <w:rFonts w:ascii="Arial" w:hAnsi="Arial" w:cs="Arial"/>
        </w:rPr>
      </w:pPr>
    </w:p>
    <w:p w:rsidRPr="002B60BE" w:rsidR="00681297" w:rsidP="008B3DBF" w:rsidRDefault="00681297" w14:paraId="67CC57BF" w14:textId="77777777">
      <w:pPr>
        <w:tabs>
          <w:tab w:val="left" w:pos="1418"/>
          <w:tab w:val="left" w:pos="5103"/>
        </w:tabs>
        <w:spacing w:after="0" w:line="240" w:lineRule="auto"/>
        <w:rPr>
          <w:rFonts w:ascii="Arial" w:hAnsi="Arial" w:cs="Arial"/>
        </w:rPr>
      </w:pPr>
      <w:r w:rsidRPr="002B60BE">
        <w:rPr>
          <w:rFonts w:ascii="Arial" w:hAnsi="Arial" w:cs="Arial"/>
        </w:rPr>
        <w:t>I confirm that I am authorised to sign on the behalf of the organisation and that all the information given or referred to in this application form is true and accurate and that all relevant information has been submitted.</w:t>
      </w:r>
    </w:p>
    <w:p w:rsidRPr="002B60BE" w:rsidR="00681297" w:rsidP="008B3DBF" w:rsidRDefault="00681297" w14:paraId="254F2CA8" w14:textId="77777777">
      <w:pPr>
        <w:tabs>
          <w:tab w:val="left" w:pos="1418"/>
          <w:tab w:val="left" w:pos="5103"/>
        </w:tabs>
        <w:spacing w:after="0" w:line="240" w:lineRule="auto"/>
        <w:rPr>
          <w:rFonts w:ascii="Arial" w:hAnsi="Arial" w:cs="Arial"/>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77"/>
        <w:gridCol w:w="5562"/>
      </w:tblGrid>
      <w:tr w:rsidRPr="002B60BE" w:rsidR="00681297" w:rsidTr="003F0636" w14:paraId="6F8212D5" w14:textId="77777777">
        <w:tc>
          <w:tcPr>
            <w:tcW w:w="4077" w:type="dxa"/>
            <w:shd w:val="clear" w:color="auto" w:fill="CCC0D9" w:themeFill="accent4" w:themeFillTint="66"/>
          </w:tcPr>
          <w:p w:rsidRPr="002B60BE" w:rsidR="00681297" w:rsidP="008B3DBF" w:rsidRDefault="00681297" w14:paraId="6970DC94" w14:textId="77777777">
            <w:pPr>
              <w:tabs>
                <w:tab w:val="left" w:pos="2835"/>
                <w:tab w:val="left" w:pos="5103"/>
              </w:tabs>
              <w:spacing w:before="60" w:after="60" w:line="240" w:lineRule="auto"/>
              <w:rPr>
                <w:rFonts w:ascii="Arial" w:hAnsi="Arial" w:cs="Arial"/>
              </w:rPr>
            </w:pPr>
            <w:r w:rsidRPr="002B60BE">
              <w:rPr>
                <w:rFonts w:ascii="Arial" w:hAnsi="Arial" w:cs="Arial"/>
              </w:rPr>
              <w:t>Name:</w:t>
            </w:r>
          </w:p>
        </w:tc>
        <w:tc>
          <w:tcPr>
            <w:tcW w:w="5562" w:type="dxa"/>
          </w:tcPr>
          <w:p w:rsidRPr="002B60BE" w:rsidR="00681297" w:rsidP="008B3DBF" w:rsidRDefault="00681297" w14:paraId="29CB18C5" w14:textId="77777777">
            <w:pPr>
              <w:tabs>
                <w:tab w:val="left" w:pos="1418"/>
                <w:tab w:val="left" w:pos="5103"/>
              </w:tabs>
              <w:spacing w:before="60" w:after="60" w:line="240" w:lineRule="auto"/>
              <w:rPr>
                <w:rFonts w:ascii="Arial" w:hAnsi="Arial" w:cs="Arial"/>
              </w:rPr>
            </w:pPr>
          </w:p>
        </w:tc>
      </w:tr>
      <w:tr w:rsidRPr="002B60BE" w:rsidR="00681297" w:rsidTr="003F0636" w14:paraId="078CB436" w14:textId="77777777">
        <w:tc>
          <w:tcPr>
            <w:tcW w:w="4077" w:type="dxa"/>
            <w:shd w:val="clear" w:color="auto" w:fill="CCC0D9" w:themeFill="accent4" w:themeFillTint="66"/>
          </w:tcPr>
          <w:p w:rsidRPr="002B60BE" w:rsidR="00681297" w:rsidP="008B3DBF" w:rsidRDefault="00681297" w14:paraId="6C196A57" w14:textId="77777777">
            <w:pPr>
              <w:tabs>
                <w:tab w:val="left" w:pos="2835"/>
                <w:tab w:val="left" w:pos="5103"/>
              </w:tabs>
              <w:spacing w:before="60" w:after="60" w:line="240" w:lineRule="auto"/>
              <w:rPr>
                <w:rFonts w:ascii="Arial" w:hAnsi="Arial" w:cs="Arial"/>
              </w:rPr>
            </w:pPr>
            <w:r w:rsidRPr="002B60BE">
              <w:rPr>
                <w:rFonts w:ascii="Arial" w:hAnsi="Arial" w:cs="Arial"/>
              </w:rPr>
              <w:t>Position in organisation:</w:t>
            </w:r>
          </w:p>
        </w:tc>
        <w:tc>
          <w:tcPr>
            <w:tcW w:w="5562" w:type="dxa"/>
          </w:tcPr>
          <w:p w:rsidRPr="002B60BE" w:rsidR="00681297" w:rsidP="008B3DBF" w:rsidRDefault="00681297" w14:paraId="26117A47" w14:textId="77777777">
            <w:pPr>
              <w:tabs>
                <w:tab w:val="left" w:pos="1418"/>
                <w:tab w:val="left" w:pos="5103"/>
              </w:tabs>
              <w:spacing w:before="60" w:after="60" w:line="240" w:lineRule="auto"/>
              <w:rPr>
                <w:rFonts w:ascii="Arial" w:hAnsi="Arial" w:cs="Arial"/>
              </w:rPr>
            </w:pPr>
          </w:p>
        </w:tc>
      </w:tr>
      <w:tr w:rsidRPr="002B60BE" w:rsidR="00681297" w:rsidTr="003F0636" w14:paraId="018F2F8E" w14:textId="77777777">
        <w:tc>
          <w:tcPr>
            <w:tcW w:w="4077" w:type="dxa"/>
            <w:shd w:val="clear" w:color="auto" w:fill="CCC0D9" w:themeFill="accent4" w:themeFillTint="66"/>
          </w:tcPr>
          <w:p w:rsidRPr="002B60BE" w:rsidR="00681297" w:rsidP="008B3DBF" w:rsidRDefault="00681297" w14:paraId="3BEA3ADB" w14:textId="77777777">
            <w:pPr>
              <w:tabs>
                <w:tab w:val="left" w:pos="2835"/>
                <w:tab w:val="left" w:pos="5103"/>
              </w:tabs>
              <w:spacing w:before="60" w:after="60" w:line="240" w:lineRule="auto"/>
              <w:rPr>
                <w:rFonts w:ascii="Arial" w:hAnsi="Arial" w:cs="Arial"/>
              </w:rPr>
            </w:pPr>
            <w:r w:rsidRPr="002B60BE">
              <w:rPr>
                <w:rFonts w:ascii="Arial" w:hAnsi="Arial" w:cs="Arial"/>
              </w:rPr>
              <w:t xml:space="preserve">Signed: </w:t>
            </w:r>
          </w:p>
        </w:tc>
        <w:tc>
          <w:tcPr>
            <w:tcW w:w="5562" w:type="dxa"/>
          </w:tcPr>
          <w:p w:rsidRPr="002B60BE" w:rsidR="00681297" w:rsidP="008B3DBF" w:rsidRDefault="00681297" w14:paraId="23E0C917" w14:textId="77777777">
            <w:pPr>
              <w:tabs>
                <w:tab w:val="left" w:pos="1418"/>
                <w:tab w:val="left" w:pos="5103"/>
              </w:tabs>
              <w:spacing w:before="60" w:after="60" w:line="240" w:lineRule="auto"/>
              <w:rPr>
                <w:rFonts w:ascii="Arial" w:hAnsi="Arial" w:cs="Arial"/>
              </w:rPr>
            </w:pPr>
          </w:p>
        </w:tc>
      </w:tr>
      <w:tr w:rsidRPr="002B60BE" w:rsidR="00681297" w:rsidTr="003F0636" w14:paraId="50C64213" w14:textId="77777777">
        <w:tc>
          <w:tcPr>
            <w:tcW w:w="4077" w:type="dxa"/>
            <w:shd w:val="clear" w:color="auto" w:fill="CCC0D9" w:themeFill="accent4" w:themeFillTint="66"/>
          </w:tcPr>
          <w:p w:rsidRPr="002B60BE" w:rsidR="00681297" w:rsidP="008B3DBF" w:rsidRDefault="00681297" w14:paraId="6D2016E7" w14:textId="77777777">
            <w:pPr>
              <w:tabs>
                <w:tab w:val="left" w:pos="2835"/>
                <w:tab w:val="left" w:pos="5103"/>
              </w:tabs>
              <w:spacing w:before="60" w:after="60" w:line="240" w:lineRule="auto"/>
              <w:rPr>
                <w:rFonts w:ascii="Arial" w:hAnsi="Arial" w:cs="Arial"/>
              </w:rPr>
            </w:pPr>
            <w:r w:rsidRPr="002B60BE">
              <w:rPr>
                <w:rFonts w:ascii="Arial" w:hAnsi="Arial" w:cs="Arial"/>
              </w:rPr>
              <w:t>Date:</w:t>
            </w:r>
          </w:p>
        </w:tc>
        <w:tc>
          <w:tcPr>
            <w:tcW w:w="5562" w:type="dxa"/>
          </w:tcPr>
          <w:p w:rsidRPr="002B60BE" w:rsidR="00681297" w:rsidP="008B3DBF" w:rsidRDefault="00681297" w14:paraId="031B7E3B" w14:textId="77777777">
            <w:pPr>
              <w:tabs>
                <w:tab w:val="left" w:pos="1418"/>
                <w:tab w:val="left" w:pos="5103"/>
              </w:tabs>
              <w:spacing w:before="60" w:after="60" w:line="240" w:lineRule="auto"/>
              <w:rPr>
                <w:rFonts w:ascii="Arial" w:hAnsi="Arial" w:cs="Arial"/>
              </w:rPr>
            </w:pPr>
          </w:p>
        </w:tc>
      </w:tr>
    </w:tbl>
    <w:p w:rsidRPr="002B60BE" w:rsidR="00681297" w:rsidP="008B3DBF" w:rsidRDefault="00681297" w14:paraId="60E1A5EC" w14:textId="77777777">
      <w:pPr>
        <w:spacing w:after="0" w:line="240" w:lineRule="auto"/>
        <w:rPr>
          <w:rFonts w:ascii="Arial" w:hAnsi="Arial" w:cs="Arial"/>
        </w:rPr>
      </w:pPr>
    </w:p>
    <w:p w:rsidRPr="002B60BE" w:rsidR="003F0636" w:rsidP="008B3DBF" w:rsidRDefault="003F0636" w14:paraId="4BA74977" w14:textId="77777777">
      <w:pPr>
        <w:spacing w:after="0" w:line="240" w:lineRule="auto"/>
        <w:rPr>
          <w:rFonts w:ascii="Arial" w:hAnsi="Arial" w:cs="Arial"/>
        </w:rPr>
      </w:pPr>
    </w:p>
    <w:p w:rsidRPr="002B60BE" w:rsidR="00681297" w:rsidP="008B3DBF" w:rsidRDefault="00681297" w14:paraId="6BBA484C" w14:textId="77777777">
      <w:pPr>
        <w:tabs>
          <w:tab w:val="left" w:pos="1418"/>
          <w:tab w:val="left" w:pos="5103"/>
        </w:tabs>
        <w:spacing w:after="0" w:line="240" w:lineRule="auto"/>
        <w:rPr>
          <w:rFonts w:ascii="Arial" w:hAnsi="Arial" w:cs="Arial"/>
          <w:sz w:val="18"/>
          <w:szCs w:val="18"/>
        </w:rPr>
      </w:pPr>
      <w:r w:rsidRPr="002B60BE">
        <w:rPr>
          <w:rFonts w:ascii="Arial" w:hAnsi="Arial" w:cs="Arial"/>
          <w:b/>
          <w:sz w:val="18"/>
          <w:szCs w:val="18"/>
        </w:rPr>
        <w:t xml:space="preserve">Privacy Notice </w:t>
      </w:r>
    </w:p>
    <w:p w:rsidRPr="002B60BE" w:rsidR="00681297" w:rsidP="008B3DBF" w:rsidRDefault="00681297" w14:paraId="6474854B" w14:textId="57F78505">
      <w:pPr>
        <w:spacing w:after="0" w:line="240" w:lineRule="auto"/>
        <w:rPr>
          <w:rFonts w:ascii="Arial" w:hAnsi="Arial" w:cs="Arial"/>
          <w:sz w:val="18"/>
          <w:szCs w:val="18"/>
        </w:rPr>
      </w:pPr>
      <w:r w:rsidRPr="002B60BE">
        <w:rPr>
          <w:rFonts w:ascii="Arial" w:hAnsi="Arial" w:cs="Arial"/>
          <w:sz w:val="18"/>
          <w:szCs w:val="18"/>
        </w:rPr>
        <w:t xml:space="preserve">The information supplied in this form will be used </w:t>
      </w:r>
      <w:r w:rsidR="000C08D7">
        <w:rPr>
          <w:rFonts w:ascii="Arial" w:hAnsi="Arial" w:cs="Arial"/>
          <w:sz w:val="18"/>
          <w:szCs w:val="18"/>
        </w:rPr>
        <w:t xml:space="preserve">to process the application. The Expression of Interest </w:t>
      </w:r>
      <w:r w:rsidRPr="002B60BE">
        <w:rPr>
          <w:rFonts w:ascii="Arial" w:hAnsi="Arial" w:cs="Arial"/>
          <w:sz w:val="18"/>
          <w:szCs w:val="18"/>
        </w:rPr>
        <w:t xml:space="preserve">form may be shared with third parties and partner agencies who may be involved in the decision making process or whom can </w:t>
      </w:r>
      <w:r w:rsidR="000C08D7">
        <w:rPr>
          <w:rFonts w:ascii="Arial" w:hAnsi="Arial" w:cs="Arial"/>
          <w:sz w:val="18"/>
          <w:szCs w:val="18"/>
        </w:rPr>
        <w:t>verify facts within your form</w:t>
      </w:r>
      <w:r w:rsidRPr="002B60BE">
        <w:rPr>
          <w:rFonts w:ascii="Arial" w:hAnsi="Arial" w:cs="Arial"/>
          <w:sz w:val="18"/>
          <w:szCs w:val="18"/>
        </w:rPr>
        <w:t xml:space="preserve">. We may also be required to disclose information outside of the Nottinghamshire Office of the Police and Crime Commissioner to help prevent fraud, or if required to by law. </w:t>
      </w:r>
    </w:p>
    <w:p w:rsidRPr="002B60BE" w:rsidR="00681297" w:rsidP="008B3DBF" w:rsidRDefault="00681297" w14:paraId="652A677C" w14:textId="77777777">
      <w:pPr>
        <w:spacing w:after="0" w:line="240" w:lineRule="auto"/>
        <w:rPr>
          <w:rFonts w:ascii="Arial" w:hAnsi="Arial" w:cs="Arial"/>
          <w:sz w:val="18"/>
          <w:szCs w:val="18"/>
        </w:rPr>
      </w:pPr>
    </w:p>
    <w:p w:rsidRPr="002B60BE" w:rsidR="00681297" w:rsidP="008B3DBF" w:rsidRDefault="000C08D7" w14:paraId="26D0E6B3" w14:textId="33FD9A96">
      <w:pPr>
        <w:spacing w:after="0" w:line="240" w:lineRule="auto"/>
        <w:rPr>
          <w:rFonts w:ascii="Arial" w:hAnsi="Arial" w:cs="Arial"/>
          <w:sz w:val="18"/>
          <w:szCs w:val="18"/>
        </w:rPr>
      </w:pPr>
      <w:r>
        <w:rPr>
          <w:rFonts w:ascii="Arial" w:hAnsi="Arial" w:cs="Arial"/>
          <w:sz w:val="18"/>
          <w:szCs w:val="18"/>
        </w:rPr>
        <w:t xml:space="preserve">All Expressions of Interest including details of those who have been both successful and unsuccessful will be </w:t>
      </w:r>
      <w:r w:rsidRPr="002B60BE" w:rsidR="00681297">
        <w:rPr>
          <w:rFonts w:ascii="Arial" w:hAnsi="Arial" w:cs="Arial"/>
          <w:sz w:val="18"/>
          <w:szCs w:val="18"/>
        </w:rPr>
        <w:t xml:space="preserve">published on the Nottinghamshire Office of the Police and Crime Commissioners website: </w:t>
      </w:r>
      <w:hyperlink w:history="1" r:id="rId14">
        <w:r w:rsidRPr="002B60BE" w:rsidR="00681297">
          <w:rPr>
            <w:rStyle w:val="Hyperlink"/>
            <w:rFonts w:ascii="Arial" w:hAnsi="Arial" w:cs="Arial"/>
            <w:sz w:val="18"/>
            <w:szCs w:val="18"/>
          </w:rPr>
          <w:t>https://www.nottinghamshire.pcc.police.uk/Home.aspx</w:t>
        </w:r>
      </w:hyperlink>
      <w:r w:rsidRPr="002B60BE" w:rsidR="00681297">
        <w:rPr>
          <w:rFonts w:ascii="Arial" w:hAnsi="Arial" w:cs="Arial"/>
          <w:sz w:val="18"/>
          <w:szCs w:val="18"/>
        </w:rPr>
        <w:t xml:space="preserve">. No personal information will be published. </w:t>
      </w:r>
    </w:p>
    <w:p w:rsidRPr="002B60BE" w:rsidR="00681297" w:rsidP="008B3DBF" w:rsidRDefault="00681297" w14:paraId="372F3506" w14:textId="77777777">
      <w:pPr>
        <w:spacing w:after="0" w:line="240" w:lineRule="auto"/>
        <w:rPr>
          <w:rFonts w:ascii="Arial" w:hAnsi="Arial" w:cs="Arial"/>
          <w:sz w:val="18"/>
          <w:szCs w:val="18"/>
        </w:rPr>
      </w:pPr>
    </w:p>
    <w:p w:rsidRPr="002B60BE" w:rsidR="00681297" w:rsidP="008B3DBF" w:rsidRDefault="00681297" w14:paraId="2911F269" w14:textId="77777777">
      <w:pPr>
        <w:spacing w:after="0" w:line="240" w:lineRule="auto"/>
        <w:rPr>
          <w:rFonts w:ascii="Arial" w:hAnsi="Arial" w:cs="Arial"/>
          <w:sz w:val="18"/>
          <w:szCs w:val="18"/>
        </w:rPr>
      </w:pPr>
      <w:r w:rsidRPr="002B60BE">
        <w:rPr>
          <w:rFonts w:ascii="Arial" w:hAnsi="Arial" w:cs="Arial"/>
          <w:sz w:val="18"/>
          <w:szCs w:val="18"/>
        </w:rPr>
        <w:t xml:space="preserve">For further information around privacy and information provided please see full Privacy Notice: </w:t>
      </w:r>
    </w:p>
    <w:bookmarkStart w:name="_MON_1630222803" w:id="0"/>
    <w:bookmarkEnd w:id="0"/>
    <w:p w:rsidRPr="002B60BE" w:rsidR="00681297" w:rsidP="009045BB" w:rsidRDefault="00681297" w14:paraId="308D67B5" w14:textId="77777777">
      <w:pPr>
        <w:spacing w:after="0" w:line="240" w:lineRule="auto"/>
        <w:rPr>
          <w:rFonts w:ascii="Arial" w:hAnsi="Arial" w:cs="Arial"/>
          <w:sz w:val="18"/>
          <w:szCs w:val="18"/>
        </w:rPr>
      </w:pPr>
      <w:r w:rsidRPr="002B60BE">
        <w:rPr>
          <w:rFonts w:ascii="Arial" w:hAnsi="Arial" w:cs="Arial"/>
          <w:sz w:val="18"/>
          <w:szCs w:val="18"/>
        </w:rPr>
        <w:object w:dxaOrig="1550" w:dyaOrig="991" w14:anchorId="750C19D3">
          <v:shape id="_x0000_i1026" style="width:77.25pt;height:49.5pt" o:ole="" type="#_x0000_t75">
            <v:imagedata o:title="" r:id="rId15"/>
          </v:shape>
          <o:OLEObject Type="Embed" ProgID="Word.Document.12" ShapeID="_x0000_i1026" DrawAspect="Icon" ObjectID="_1652012410" r:id="rId16">
            <o:FieldCodes>\s</o:FieldCodes>
          </o:OLEObject>
        </w:object>
      </w:r>
    </w:p>
    <w:sectPr w:rsidRPr="002B60BE" w:rsidR="00681297" w:rsidSect="000902A6">
      <w:headerReference w:type="default" r:id="rId17"/>
      <w:type w:val="continuous"/>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F995E" w14:textId="77777777" w:rsidR="009045BB" w:rsidRDefault="009045BB" w:rsidP="009045BB">
      <w:pPr>
        <w:spacing w:after="0" w:line="240" w:lineRule="auto"/>
      </w:pPr>
      <w:r>
        <w:separator/>
      </w:r>
    </w:p>
  </w:endnote>
  <w:endnote w:type="continuationSeparator" w:id="0">
    <w:p w14:paraId="022C6E59" w14:textId="77777777" w:rsidR="009045BB" w:rsidRDefault="009045BB" w:rsidP="0090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007894"/>
      <w:docPartObj>
        <w:docPartGallery w:val="Page Numbers (Bottom of Page)"/>
        <w:docPartUnique/>
      </w:docPartObj>
    </w:sdtPr>
    <w:sdtEndPr>
      <w:rPr>
        <w:noProof/>
      </w:rPr>
    </w:sdtEndPr>
    <w:sdtContent>
      <w:p w14:paraId="3137486E" w14:textId="2579EBC4" w:rsidR="003D4BCE" w:rsidRDefault="003D4BCE">
        <w:pPr>
          <w:pStyle w:val="Footer"/>
          <w:jc w:val="center"/>
        </w:pPr>
        <w:r>
          <w:fldChar w:fldCharType="begin"/>
        </w:r>
        <w:r>
          <w:instrText xml:space="preserve"> PAGE   \* MERGEFORMAT </w:instrText>
        </w:r>
        <w:r>
          <w:fldChar w:fldCharType="separate"/>
        </w:r>
        <w:r w:rsidR="00256461">
          <w:rPr>
            <w:noProof/>
          </w:rPr>
          <w:t>1</w:t>
        </w:r>
        <w:r>
          <w:rPr>
            <w:noProof/>
          </w:rPr>
          <w:fldChar w:fldCharType="end"/>
        </w:r>
      </w:p>
    </w:sdtContent>
  </w:sdt>
  <w:p w14:paraId="30E281B3" w14:textId="77777777" w:rsidR="003D4BCE" w:rsidRDefault="003D4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A42D3" w14:textId="77777777" w:rsidR="009045BB" w:rsidRDefault="009045BB" w:rsidP="009045BB">
      <w:pPr>
        <w:spacing w:after="0" w:line="240" w:lineRule="auto"/>
      </w:pPr>
      <w:r>
        <w:separator/>
      </w:r>
    </w:p>
  </w:footnote>
  <w:footnote w:type="continuationSeparator" w:id="0">
    <w:p w14:paraId="2F10B9D8" w14:textId="77777777" w:rsidR="009045BB" w:rsidRDefault="009045BB" w:rsidP="009045BB">
      <w:pPr>
        <w:spacing w:after="0" w:line="240" w:lineRule="auto"/>
      </w:pPr>
      <w:r>
        <w:continuationSeparator/>
      </w:r>
    </w:p>
  </w:footnote>
  <w:footnote w:id="1">
    <w:p w14:paraId="5398D346" w14:textId="77777777" w:rsidR="0053648D" w:rsidRPr="00D95E03" w:rsidRDefault="0053648D" w:rsidP="0053648D">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Conspiracy </w:t>
      </w:r>
      <w:r w:rsidRPr="00D95E03">
        <w:rPr>
          <w:rFonts w:ascii="Arial" w:hAnsi="Arial" w:cs="Arial"/>
          <w:color w:val="000000"/>
          <w:sz w:val="16"/>
          <w:szCs w:val="16"/>
          <w:lang w:eastAsia="en-GB"/>
        </w:rPr>
        <w:t>within the meaning of section 1 or 1A of the Criminal Law Act 1977 or article 9 or 9A of the Criminal Attempts and Conspiracy (Northern Ireland) Order 1983 where that conspiracy relates to participation in a criminal organisation as defined in Article 3 of Council Framework Decision 2008/841/JHA</w:t>
      </w:r>
      <w:r w:rsidRPr="00D95E03">
        <w:rPr>
          <w:rFonts w:ascii="Arial" w:hAnsi="Arial" w:cs="Arial"/>
          <w:sz w:val="16"/>
          <w:szCs w:val="16"/>
          <w:lang w:eastAsia="en-GB"/>
        </w:rPr>
        <w:t xml:space="preserve"> on the fight against organised crime.</w:t>
      </w:r>
    </w:p>
  </w:footnote>
  <w:footnote w:id="2">
    <w:p w14:paraId="28EE113A" w14:textId="77777777" w:rsidR="0053648D" w:rsidRPr="00D95E03" w:rsidRDefault="0053648D" w:rsidP="0053648D">
      <w:pPr>
        <w:pStyle w:val="End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Corruption </w:t>
      </w:r>
      <w:r w:rsidRPr="00D95E03">
        <w:rPr>
          <w:rFonts w:ascii="Arial" w:eastAsia="Times New Roman" w:hAnsi="Arial" w:cs="Arial"/>
          <w:color w:val="000000"/>
          <w:sz w:val="16"/>
          <w:szCs w:val="16"/>
          <w:lang w:eastAsia="en-GB"/>
        </w:rPr>
        <w:t>within the meaning of section 1(2) of the Public Bodies Corrupt Practices Act 1889 or section 1 of the Prevention of Corruption Act 1906.</w:t>
      </w:r>
    </w:p>
  </w:footnote>
  <w:footnote w:id="3">
    <w:p w14:paraId="5017AE05" w14:textId="77777777" w:rsidR="0053648D" w:rsidRPr="00D95E03" w:rsidRDefault="0053648D" w:rsidP="0053648D">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The common law offence of bribery or</w:t>
      </w:r>
      <w:r w:rsidRPr="00D95E03">
        <w:rPr>
          <w:rFonts w:ascii="Arial" w:hAnsi="Arial" w:cs="Arial"/>
          <w:color w:val="000000"/>
          <w:sz w:val="16"/>
          <w:szCs w:val="16"/>
          <w:lang w:eastAsia="en-GB"/>
        </w:rPr>
        <w:t xml:space="preserve"> within the meaning of the Bribery Act 2010 or section 113 of the Representation of the People Act 1983.</w:t>
      </w:r>
    </w:p>
  </w:footnote>
  <w:footnote w:id="4">
    <w:p w14:paraId="377BC863" w14:textId="77777777" w:rsidR="0053648D" w:rsidRPr="00D95E03" w:rsidRDefault="0053648D" w:rsidP="0053648D">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w:t>
      </w:r>
      <w:r w:rsidRPr="00D95E03">
        <w:rPr>
          <w:rFonts w:ascii="Arial" w:hAnsi="Arial" w:cs="Arial"/>
          <w:sz w:val="16"/>
          <w:szCs w:val="16"/>
          <w:lang w:eastAsia="en-GB"/>
        </w:rPr>
        <w:t>Fraud as defined by Article 1 of the Convention on the protection of the financial interests of the European Communities; fraud or theft within the meaning of the Theft Act 1968, the Theft Act (Northern Ireland) 1969, the Theft Act 1978, the Theft (Northern Ireland) Order 1978 or</w:t>
      </w:r>
      <w:r w:rsidRPr="00D95E03">
        <w:rPr>
          <w:rFonts w:ascii="Arial" w:hAnsi="Arial" w:cs="Arial"/>
          <w:color w:val="000000"/>
          <w:sz w:val="16"/>
          <w:szCs w:val="16"/>
          <w:lang w:eastAsia="en-GB"/>
        </w:rPr>
        <w:t xml:space="preserve"> the Fraud Act 2006</w:t>
      </w:r>
      <w:r w:rsidRPr="00D95E03">
        <w:rPr>
          <w:rFonts w:ascii="Arial" w:hAnsi="Arial" w:cs="Arial"/>
          <w:sz w:val="16"/>
          <w:szCs w:val="16"/>
          <w:lang w:eastAsia="en-GB"/>
        </w:rPr>
        <w:t xml:space="preserve">; </w:t>
      </w:r>
      <w:r w:rsidRPr="00D95E03">
        <w:rPr>
          <w:rFonts w:ascii="Arial" w:hAnsi="Arial" w:cs="Arial"/>
          <w:color w:val="000000"/>
          <w:sz w:val="16"/>
          <w:szCs w:val="16"/>
          <w:lang w:eastAsia="en-GB"/>
        </w:rPr>
        <w:t>fraudulent trading within the meaning of the Companies Act 1985, the Companies (Northern Ireland) Order 1986 or the Companies Act 2006; fraudulent evasion within the meaning of the Customs and Excise Management Act 1979 or the Value Added Tax Act 1994</w:t>
      </w:r>
      <w:r w:rsidRPr="00D95E03">
        <w:rPr>
          <w:rFonts w:ascii="Arial" w:hAnsi="Arial" w:cs="Arial"/>
          <w:sz w:val="16"/>
          <w:szCs w:val="16"/>
          <w:lang w:eastAsia="en-GB"/>
        </w:rPr>
        <w:t>;</w:t>
      </w:r>
      <w:r w:rsidRPr="00D95E03">
        <w:rPr>
          <w:rFonts w:ascii="Arial" w:hAnsi="Arial" w:cs="Arial"/>
          <w:color w:val="000000"/>
          <w:sz w:val="16"/>
          <w:szCs w:val="16"/>
          <w:lang w:eastAsia="en-GB"/>
        </w:rPr>
        <w:t xml:space="preserve"> or an offence in connection with taxation in the European Union within the meaning of section 71 of the Criminal Justice Act 1993.</w:t>
      </w:r>
    </w:p>
  </w:footnote>
  <w:footnote w:id="5">
    <w:p w14:paraId="22C35E40" w14:textId="77777777" w:rsidR="0053648D" w:rsidRPr="00D95E03" w:rsidRDefault="0053648D" w:rsidP="0053648D">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Money laundering or offences relating to the proceeds of crime </w:t>
      </w:r>
      <w:r w:rsidRPr="00D95E03">
        <w:rPr>
          <w:rFonts w:ascii="Arial" w:hAnsi="Arial" w:cs="Arial"/>
          <w:color w:val="000000"/>
          <w:sz w:val="16"/>
          <w:szCs w:val="16"/>
          <w:lang w:eastAsia="en-GB"/>
        </w:rPr>
        <w:t>within the meaning of the Proceeds of Crime Act 2002, the Criminal Justice Act 1988 or the Proceeds of Crime (Northern Ireland) Order 1996.</w:t>
      </w:r>
    </w:p>
  </w:footnote>
  <w:footnote w:id="6">
    <w:p w14:paraId="3C038063" w14:textId="77777777" w:rsidR="0053648D" w:rsidRPr="00D95E03" w:rsidRDefault="0053648D" w:rsidP="0053648D">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Offences in relation to the proceeds of drug trafficking </w:t>
      </w:r>
      <w:r w:rsidRPr="00D95E03">
        <w:rPr>
          <w:rFonts w:ascii="Arial" w:hAnsi="Arial" w:cs="Arial"/>
          <w:color w:val="000000"/>
          <w:sz w:val="16"/>
          <w:szCs w:val="16"/>
          <w:lang w:eastAsia="en-GB"/>
        </w:rPr>
        <w:t>within the meaning of section 49, 50 or 51 of the Coroners and Justice Act 2009 or within the meaning of section 49, 50 or 51 of the Drug Trafficking Act 1994.</w:t>
      </w:r>
    </w:p>
  </w:footnote>
  <w:footnote w:id="7">
    <w:p w14:paraId="6D612636" w14:textId="77777777" w:rsidR="0053648D" w:rsidRPr="00D95E03" w:rsidRDefault="0053648D" w:rsidP="0053648D">
      <w:pPr>
        <w:pStyle w:val="End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Offences relating to the Public Contracts Directive </w:t>
      </w:r>
      <w:r w:rsidRPr="00D95E03">
        <w:rPr>
          <w:rFonts w:ascii="Arial" w:eastAsia="Times New Roman" w:hAnsi="Arial" w:cs="Arial"/>
          <w:sz w:val="16"/>
          <w:szCs w:val="16"/>
          <w:lang w:eastAsia="en-GB"/>
        </w:rPr>
        <w:t>as defined by the national law of any jurisdiction outside England and Wales and Northern Ireland; or created, after the day on which the Regulations were made, in the law of England and Wales or Northern Ireland.</w:t>
      </w:r>
    </w:p>
  </w:footnote>
  <w:footnote w:id="8">
    <w:p w14:paraId="4303D410" w14:textId="77777777" w:rsidR="0053648D" w:rsidRPr="00D95E03" w:rsidRDefault="0053648D" w:rsidP="0053648D">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Referred to in Regulation 56(2) of the Regulations or listed in Annex X to the Public Contracts Directive as amended from time to time.</w:t>
      </w:r>
    </w:p>
  </w:footnote>
  <w:footnote w:id="9">
    <w:p w14:paraId="04EB39C4" w14:textId="77777777" w:rsidR="0053648D" w:rsidRPr="00D95E03" w:rsidRDefault="0053648D" w:rsidP="0053648D">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Bankrupt or subject to insolvency: where the organisations assets are administered by a liquidator or by the court, where it is in an arrangement with creditors, where its business activities are suspended or it is in any analogous situation arising from a similar procedure under the laws and regulations of any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1827A" w14:textId="77777777" w:rsidR="009045BB" w:rsidRDefault="009045BB" w:rsidP="009045BB">
    <w:pPr>
      <w:pStyle w:val="Header"/>
      <w:jc w:val="center"/>
    </w:pPr>
    <w:r>
      <w:rPr>
        <w:rFonts w:ascii="Arial" w:hAnsi="Arial" w:cs="Arial"/>
        <w:b/>
        <w:noProof/>
        <w:sz w:val="24"/>
        <w:szCs w:val="24"/>
        <w:lang w:eastAsia="en-GB"/>
      </w:rPr>
      <w:drawing>
        <wp:anchor distT="0" distB="0" distL="114300" distR="114300" simplePos="0" relativeHeight="251659264" behindDoc="0" locked="0" layoutInCell="1" allowOverlap="1" wp14:anchorId="4060C2D5" wp14:editId="5B1F3A1F">
          <wp:simplePos x="0" y="0"/>
          <wp:positionH relativeFrom="column">
            <wp:posOffset>2361565</wp:posOffset>
          </wp:positionH>
          <wp:positionV relativeFrom="paragraph">
            <wp:posOffset>-227965</wp:posOffset>
          </wp:positionV>
          <wp:extent cx="915035"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A_PCC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35" cy="838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C3980" w14:textId="77777777" w:rsidR="008A51FD" w:rsidRDefault="008A51FD" w:rsidP="009045B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56C9C"/>
    <w:multiLevelType w:val="hybridMultilevel"/>
    <w:tmpl w:val="EFC85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E118A4"/>
    <w:multiLevelType w:val="hybridMultilevel"/>
    <w:tmpl w:val="C9CA0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31821"/>
    <w:multiLevelType w:val="hybridMultilevel"/>
    <w:tmpl w:val="6BCC06FC"/>
    <w:lvl w:ilvl="0" w:tplc="519E726A">
      <w:start w:val="1"/>
      <w:numFmt w:val="decimal"/>
      <w:lvlText w:val="%1."/>
      <w:lvlJc w:val="left"/>
      <w:pPr>
        <w:ind w:left="360" w:hanging="360"/>
      </w:pPr>
      <w:rPr>
        <w:rFonts w:asciiTheme="minorHAnsi" w:hAnsiTheme="minorHAnsi" w:cstheme="minorHAns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EE728D6"/>
    <w:multiLevelType w:val="hybridMultilevel"/>
    <w:tmpl w:val="91642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5BCE4018"/>
    <w:multiLevelType w:val="hybridMultilevel"/>
    <w:tmpl w:val="3AD429B0"/>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064CFD"/>
    <w:multiLevelType w:val="hybridMultilevel"/>
    <w:tmpl w:val="95CE9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21B50"/>
    <w:multiLevelType w:val="hybridMultilevel"/>
    <w:tmpl w:val="E41EDA0C"/>
    <w:lvl w:ilvl="0" w:tplc="B8F65768">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713972EB"/>
    <w:multiLevelType w:val="hybridMultilevel"/>
    <w:tmpl w:val="449EB93C"/>
    <w:lvl w:ilvl="0" w:tplc="0809000F">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7E45706F"/>
    <w:multiLevelType w:val="hybridMultilevel"/>
    <w:tmpl w:val="7E866D04"/>
    <w:lvl w:ilvl="0" w:tplc="C03E7D32">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5"/>
  </w:num>
  <w:num w:numId="2">
    <w:abstractNumId w:val="8"/>
  </w:num>
  <w:num w:numId="3">
    <w:abstractNumId w:val="6"/>
  </w:num>
  <w:num w:numId="4">
    <w:abstractNumId w:val="7"/>
  </w:num>
  <w:num w:numId="5">
    <w:abstractNumId w:val="4"/>
  </w:num>
  <w:num w:numId="6">
    <w:abstractNumId w:val="3"/>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BB"/>
    <w:rsid w:val="000307C0"/>
    <w:rsid w:val="0004681D"/>
    <w:rsid w:val="000902A6"/>
    <w:rsid w:val="000C08D7"/>
    <w:rsid w:val="00196DCB"/>
    <w:rsid w:val="001F1C4B"/>
    <w:rsid w:val="00200CFF"/>
    <w:rsid w:val="00256461"/>
    <w:rsid w:val="002B60BE"/>
    <w:rsid w:val="00344663"/>
    <w:rsid w:val="003D4BCE"/>
    <w:rsid w:val="003F0636"/>
    <w:rsid w:val="004426E5"/>
    <w:rsid w:val="004C76D1"/>
    <w:rsid w:val="004F7C16"/>
    <w:rsid w:val="0053648D"/>
    <w:rsid w:val="00553EB0"/>
    <w:rsid w:val="00584237"/>
    <w:rsid w:val="005A6D18"/>
    <w:rsid w:val="005D5CD3"/>
    <w:rsid w:val="005E4363"/>
    <w:rsid w:val="005E7F71"/>
    <w:rsid w:val="00681297"/>
    <w:rsid w:val="00753F01"/>
    <w:rsid w:val="00757406"/>
    <w:rsid w:val="008A51FD"/>
    <w:rsid w:val="008B2DD3"/>
    <w:rsid w:val="008B3DBF"/>
    <w:rsid w:val="009045BB"/>
    <w:rsid w:val="009110FD"/>
    <w:rsid w:val="009670BB"/>
    <w:rsid w:val="009D709F"/>
    <w:rsid w:val="00A4471B"/>
    <w:rsid w:val="00C01FA4"/>
    <w:rsid w:val="00C94421"/>
    <w:rsid w:val="00CD18D4"/>
    <w:rsid w:val="00CE0A04"/>
    <w:rsid w:val="00D26BD0"/>
    <w:rsid w:val="00DB1F48"/>
    <w:rsid w:val="00ED5140"/>
    <w:rsid w:val="00F743AC"/>
    <w:rsid w:val="00FD1282"/>
    <w:rsid w:val="00FE6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D204DF"/>
  <w15:docId w15:val="{F40CF74D-2658-4274-B1F9-4458F397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5BB"/>
  </w:style>
  <w:style w:type="paragraph" w:styleId="Heading1">
    <w:name w:val="heading 1"/>
    <w:basedOn w:val="Normal"/>
    <w:next w:val="Normal"/>
    <w:link w:val="Heading1Char"/>
    <w:uiPriority w:val="9"/>
    <w:qFormat/>
    <w:rsid w:val="005364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3648D"/>
    <w:pPr>
      <w:keepNext/>
      <w:widowControl w:val="0"/>
      <w:autoSpaceDE w:val="0"/>
      <w:autoSpaceDN w:val="0"/>
      <w:adjustRightInd w:val="0"/>
      <w:spacing w:after="0" w:line="240" w:lineRule="auto"/>
      <w:ind w:right="283"/>
      <w:outlineLvl w:val="1"/>
    </w:pPr>
    <w:rPr>
      <w:rFonts w:ascii="GillSans-Italic" w:eastAsia="Times New Roman" w:hAnsi="GillSans-Italic" w:cs="Times New Roman"/>
      <w:b/>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5BB"/>
  </w:style>
  <w:style w:type="paragraph" w:styleId="Footer">
    <w:name w:val="footer"/>
    <w:basedOn w:val="Normal"/>
    <w:link w:val="FooterChar"/>
    <w:uiPriority w:val="99"/>
    <w:unhideWhenUsed/>
    <w:rsid w:val="00904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5BB"/>
  </w:style>
  <w:style w:type="character" w:styleId="Hyperlink">
    <w:name w:val="Hyperlink"/>
    <w:rsid w:val="009045BB"/>
    <w:rPr>
      <w:rFonts w:cs="Times New Roman"/>
      <w:color w:val="0000FF"/>
      <w:u w:val="single"/>
    </w:rPr>
  </w:style>
  <w:style w:type="character" w:customStyle="1" w:styleId="bodytextChar">
    <w:name w:val="body text Char"/>
    <w:link w:val="BodyText1"/>
    <w:uiPriority w:val="99"/>
    <w:locked/>
    <w:rsid w:val="009045BB"/>
    <w:rPr>
      <w:rFonts w:ascii="Arial" w:hAnsi="Arial" w:cs="Arial"/>
      <w:color w:val="000000"/>
      <w:sz w:val="24"/>
      <w:szCs w:val="24"/>
    </w:rPr>
  </w:style>
  <w:style w:type="paragraph" w:customStyle="1" w:styleId="BodyText1">
    <w:name w:val="Body Text1"/>
    <w:basedOn w:val="Normal"/>
    <w:link w:val="bodytextChar"/>
    <w:uiPriority w:val="99"/>
    <w:rsid w:val="009045BB"/>
    <w:pPr>
      <w:spacing w:after="0" w:line="240" w:lineRule="auto"/>
      <w:jc w:val="both"/>
    </w:pPr>
    <w:rPr>
      <w:rFonts w:ascii="Arial" w:hAnsi="Arial" w:cs="Arial"/>
      <w:color w:val="000000"/>
      <w:sz w:val="24"/>
      <w:szCs w:val="24"/>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553EB0"/>
    <w:pPr>
      <w:spacing w:after="160" w:line="259" w:lineRule="auto"/>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553EB0"/>
  </w:style>
  <w:style w:type="character" w:customStyle="1" w:styleId="Heading2Char">
    <w:name w:val="Heading 2 Char"/>
    <w:basedOn w:val="DefaultParagraphFont"/>
    <w:link w:val="Heading2"/>
    <w:uiPriority w:val="9"/>
    <w:rsid w:val="0053648D"/>
    <w:rPr>
      <w:rFonts w:ascii="GillSans-Italic" w:eastAsia="Times New Roman" w:hAnsi="GillSans-Italic" w:cs="Times New Roman"/>
      <w:b/>
      <w:color w:val="000000"/>
      <w:sz w:val="24"/>
      <w:szCs w:val="24"/>
      <w:lang w:val="en-US"/>
    </w:rPr>
  </w:style>
  <w:style w:type="table" w:styleId="TableGrid">
    <w:name w:val="Table Grid"/>
    <w:basedOn w:val="TableNormal"/>
    <w:uiPriority w:val="39"/>
    <w:rsid w:val="005364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6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48D"/>
    <w:rPr>
      <w:rFonts w:ascii="Tahoma" w:hAnsi="Tahoma" w:cs="Tahoma"/>
      <w:sz w:val="16"/>
      <w:szCs w:val="16"/>
    </w:rPr>
  </w:style>
  <w:style w:type="character" w:customStyle="1" w:styleId="Heading1Char">
    <w:name w:val="Heading 1 Char"/>
    <w:basedOn w:val="DefaultParagraphFont"/>
    <w:link w:val="Heading1"/>
    <w:uiPriority w:val="9"/>
    <w:rsid w:val="0053648D"/>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unhideWhenUsed/>
    <w:rsid w:val="0053648D"/>
    <w:pPr>
      <w:spacing w:after="0" w:line="240" w:lineRule="auto"/>
    </w:pPr>
    <w:rPr>
      <w:sz w:val="20"/>
      <w:szCs w:val="20"/>
    </w:rPr>
  </w:style>
  <w:style w:type="character" w:customStyle="1" w:styleId="EndnoteTextChar">
    <w:name w:val="Endnote Text Char"/>
    <w:basedOn w:val="DefaultParagraphFont"/>
    <w:link w:val="EndnoteText"/>
    <w:uiPriority w:val="99"/>
    <w:rsid w:val="0053648D"/>
    <w:rPr>
      <w:sz w:val="20"/>
      <w:szCs w:val="20"/>
    </w:rPr>
  </w:style>
  <w:style w:type="paragraph" w:styleId="FootnoteText">
    <w:name w:val="footnote text"/>
    <w:basedOn w:val="Normal"/>
    <w:link w:val="FootnoteTextChar"/>
    <w:uiPriority w:val="99"/>
    <w:semiHidden/>
    <w:unhideWhenUsed/>
    <w:rsid w:val="0053648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3648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3648D"/>
    <w:rPr>
      <w:vertAlign w:val="superscript"/>
    </w:rPr>
  </w:style>
  <w:style w:type="paragraph" w:customStyle="1" w:styleId="01-NormInd1-BB">
    <w:name w:val="01-NormInd1-BB"/>
    <w:basedOn w:val="Normal"/>
    <w:uiPriority w:val="99"/>
    <w:rsid w:val="0053648D"/>
    <w:pPr>
      <w:spacing w:after="0" w:line="240" w:lineRule="auto"/>
      <w:ind w:left="720"/>
      <w:jc w:val="both"/>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2B60BE"/>
    <w:rPr>
      <w:sz w:val="16"/>
      <w:szCs w:val="16"/>
    </w:rPr>
  </w:style>
  <w:style w:type="paragraph" w:styleId="CommentText">
    <w:name w:val="annotation text"/>
    <w:basedOn w:val="Normal"/>
    <w:link w:val="CommentTextChar"/>
    <w:uiPriority w:val="99"/>
    <w:semiHidden/>
    <w:unhideWhenUsed/>
    <w:rsid w:val="002B60BE"/>
    <w:pPr>
      <w:spacing w:line="240" w:lineRule="auto"/>
    </w:pPr>
    <w:rPr>
      <w:sz w:val="20"/>
      <w:szCs w:val="20"/>
    </w:rPr>
  </w:style>
  <w:style w:type="character" w:customStyle="1" w:styleId="CommentTextChar">
    <w:name w:val="Comment Text Char"/>
    <w:basedOn w:val="DefaultParagraphFont"/>
    <w:link w:val="CommentText"/>
    <w:uiPriority w:val="99"/>
    <w:semiHidden/>
    <w:rsid w:val="002B60BE"/>
    <w:rPr>
      <w:sz w:val="20"/>
      <w:szCs w:val="20"/>
    </w:rPr>
  </w:style>
  <w:style w:type="paragraph" w:styleId="CommentSubject">
    <w:name w:val="annotation subject"/>
    <w:basedOn w:val="CommentText"/>
    <w:next w:val="CommentText"/>
    <w:link w:val="CommentSubjectChar"/>
    <w:uiPriority w:val="99"/>
    <w:semiHidden/>
    <w:unhideWhenUsed/>
    <w:rsid w:val="002B60BE"/>
    <w:rPr>
      <w:b/>
      <w:bCs/>
    </w:rPr>
  </w:style>
  <w:style w:type="character" w:customStyle="1" w:styleId="CommentSubjectChar">
    <w:name w:val="Comment Subject Char"/>
    <w:basedOn w:val="CommentTextChar"/>
    <w:link w:val="CommentSubject"/>
    <w:uiPriority w:val="99"/>
    <w:semiHidden/>
    <w:rsid w:val="002B60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983750">
      <w:bodyDiv w:val="1"/>
      <w:marLeft w:val="0"/>
      <w:marRight w:val="0"/>
      <w:marTop w:val="0"/>
      <w:marBottom w:val="0"/>
      <w:divBdr>
        <w:top w:val="none" w:sz="0" w:space="0" w:color="auto"/>
        <w:left w:val="none" w:sz="0" w:space="0" w:color="auto"/>
        <w:bottom w:val="none" w:sz="0" w:space="0" w:color="auto"/>
        <w:right w:val="none" w:sz="0" w:space="0" w:color="auto"/>
      </w:divBdr>
    </w:div>
    <w:div w:id="1051423748">
      <w:bodyDiv w:val="1"/>
      <w:marLeft w:val="0"/>
      <w:marRight w:val="0"/>
      <w:marTop w:val="0"/>
      <w:marBottom w:val="0"/>
      <w:divBdr>
        <w:top w:val="none" w:sz="0" w:space="0" w:color="auto"/>
        <w:left w:val="none" w:sz="0" w:space="0" w:color="auto"/>
        <w:bottom w:val="none" w:sz="0" w:space="0" w:color="auto"/>
        <w:right w:val="none" w:sz="0" w:space="0" w:color="auto"/>
      </w:divBdr>
    </w:div>
    <w:div w:id="1275284607">
      <w:bodyDiv w:val="1"/>
      <w:marLeft w:val="0"/>
      <w:marRight w:val="0"/>
      <w:marTop w:val="0"/>
      <w:marBottom w:val="0"/>
      <w:divBdr>
        <w:top w:val="none" w:sz="0" w:space="0" w:color="auto"/>
        <w:left w:val="none" w:sz="0" w:space="0" w:color="auto"/>
        <w:bottom w:val="none" w:sz="0" w:space="0" w:color="auto"/>
        <w:right w:val="none" w:sz="0" w:space="0" w:color="auto"/>
      </w:divBdr>
    </w:div>
    <w:div w:id="191184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nottinghamshire.pnn.police.uk"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grants@nottinghamshire.pnn.police.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ottinghamshire.pcc.police.uk/Hom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F9ABE-5D39-4768-96F4-566A0CCC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1323</Words>
  <Characters>7547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 Claire</dc:creator>
  <cp:lastModifiedBy>Lucy Boulton</cp:lastModifiedBy>
  <cp:revision>2</cp:revision>
  <dcterms:created xsi:type="dcterms:W3CDTF">2020-05-26T14:34:00Z</dcterms:created>
  <dcterms:modified xsi:type="dcterms:W3CDTF">2020-05-26T14:35:44Z</dcterms:modified>
  <dc:title>Expression of Interest Form - PCC Commissioned Services</dc:title>
  <cp:keywords>
  </cp:keywords>
  <dc:subject>
  </dc:subject>
</cp:coreProperties>
</file>