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8630025" w:id="0"/>
    <w:p w:rsidRPr="00E5515E" w:rsidR="007B6C24" w:rsidP="007B6C24" w:rsidRDefault="007B6C24" w14:paraId="42646D57" w14:textId="1628E49B">
      <w:pPr>
        <w:ind w:right="95"/>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editId="5EA38D73" wp14:anchorId="691B7D51">
                <wp:simplePos x="0" y="0"/>
                <wp:positionH relativeFrom="column">
                  <wp:posOffset>6027420</wp:posOffset>
                </wp:positionH>
                <wp:positionV relativeFrom="paragraph">
                  <wp:posOffset>-553085</wp:posOffset>
                </wp:positionV>
                <wp:extent cx="619125" cy="4286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19125" cy="42862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Pr="007E3AD7" w:rsidR="007B6C24" w:rsidP="007B6C24" w:rsidRDefault="007B6C24" w14:paraId="43766CBD" w14:textId="77777777">
                            <w:pPr>
                              <w:rPr>
                                <w:rFonts w:ascii="Arial" w:hAnsi="Arial" w:cs="Arial"/>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91B7D51">
                <v:stroke joinstyle="miter"/>
                <v:path gradientshapeok="t" o:connecttype="rect"/>
              </v:shapetype>
              <v:shape id="Text Box 1" style="position:absolute;left:0;text-align:left;margin-left:474.6pt;margin-top:-43.55pt;width:4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">
                <v:stroke opacity="0"/>
                <v:textbox>
                  <w:txbxContent>
                    <w:p w:rsidRPr="007E3AD7" w:rsidR="007B6C24" w:rsidP="007B6C24" w:rsidRDefault="007B6C24" w14:paraId="43766CBD" w14:textId="77777777">
                      <w:pPr>
                        <w:rPr>
                          <w:rFonts w:ascii="Arial" w:hAnsi="Arial" w:cs="Arial"/>
                          <w:b/>
                          <w:sz w:val="40"/>
                          <w:szCs w:val="40"/>
                        </w:rPr>
                      </w:pPr>
                    </w:p>
                  </w:txbxContent>
                </v:textbox>
              </v:shape>
            </w:pict>
          </mc:Fallback>
        </mc:AlternateContent>
      </w:r>
      <w:r w:rsidRPr="00E5515E">
        <w:rPr>
          <w:rFonts w:ascii="Arial" w:hAnsi="Arial" w:cs="Arial"/>
          <w:b/>
          <w:sz w:val="24"/>
          <w:szCs w:val="24"/>
        </w:rPr>
        <w:t xml:space="preserve">MINUTES OF THE MEETING OF THE NOTTINGHAMSHIRE POLICE AND CRIME COMMISSIONER JOINT AUDIT AND SCRUTINY PANEL HELD ON </w:t>
      </w:r>
      <w:r w:rsidR="00B6062D">
        <w:rPr>
          <w:rFonts w:ascii="Arial" w:hAnsi="Arial" w:cs="Arial"/>
          <w:b/>
          <w:sz w:val="24"/>
          <w:szCs w:val="24"/>
        </w:rPr>
        <w:t xml:space="preserve">FRIDAY 29 APRIL </w:t>
      </w:r>
      <w:r w:rsidRPr="00E5515E">
        <w:rPr>
          <w:rFonts w:ascii="Arial" w:hAnsi="Arial" w:cs="Arial"/>
          <w:b/>
          <w:sz w:val="24"/>
          <w:szCs w:val="24"/>
        </w:rPr>
        <w:t>20</w:t>
      </w:r>
      <w:r>
        <w:rPr>
          <w:rFonts w:ascii="Arial" w:hAnsi="Arial" w:cs="Arial"/>
          <w:b/>
          <w:sz w:val="24"/>
          <w:szCs w:val="24"/>
        </w:rPr>
        <w:t>2</w:t>
      </w:r>
      <w:r w:rsidR="00DA618E">
        <w:rPr>
          <w:rFonts w:ascii="Arial" w:hAnsi="Arial" w:cs="Arial"/>
          <w:b/>
          <w:sz w:val="24"/>
          <w:szCs w:val="24"/>
        </w:rPr>
        <w:t>2</w:t>
      </w:r>
      <w:r w:rsidRPr="00E5515E">
        <w:rPr>
          <w:rFonts w:ascii="Arial" w:hAnsi="Arial" w:cs="Arial"/>
          <w:b/>
          <w:sz w:val="24"/>
          <w:szCs w:val="24"/>
        </w:rPr>
        <w:t xml:space="preserve"> </w:t>
      </w:r>
      <w:r>
        <w:rPr>
          <w:rFonts w:ascii="Arial" w:hAnsi="Arial" w:cs="Arial"/>
          <w:b/>
          <w:sz w:val="24"/>
          <w:szCs w:val="24"/>
        </w:rPr>
        <w:t>COMMENCING AT 1</w:t>
      </w:r>
      <w:r w:rsidR="00B6062D">
        <w:rPr>
          <w:rFonts w:ascii="Arial" w:hAnsi="Arial" w:cs="Arial"/>
          <w:b/>
          <w:sz w:val="24"/>
          <w:szCs w:val="24"/>
        </w:rPr>
        <w:t>0:</w:t>
      </w:r>
      <w:r>
        <w:rPr>
          <w:rFonts w:ascii="Arial" w:hAnsi="Arial" w:cs="Arial"/>
          <w:b/>
          <w:sz w:val="24"/>
          <w:szCs w:val="24"/>
        </w:rPr>
        <w:t>00 IN THE CHAPPELL ROOM, GEDLING B</w:t>
      </w:r>
      <w:r w:rsidR="00763B8D">
        <w:rPr>
          <w:rFonts w:ascii="Arial" w:hAnsi="Arial" w:cs="Arial"/>
          <w:b/>
          <w:sz w:val="24"/>
          <w:szCs w:val="24"/>
        </w:rPr>
        <w:t>OROUGH COUNCIL</w:t>
      </w:r>
      <w:r>
        <w:rPr>
          <w:rFonts w:ascii="Arial" w:hAnsi="Arial" w:cs="Arial"/>
          <w:b/>
          <w:sz w:val="24"/>
          <w:szCs w:val="24"/>
        </w:rPr>
        <w:t xml:space="preserve"> CIVIC CENTRE </w:t>
      </w:r>
    </w:p>
    <w:p w:rsidR="007B6C24" w:rsidP="007B6C24" w:rsidRDefault="007B6C24" w14:paraId="21C36DFC" w14:textId="77777777">
      <w:pPr>
        <w:rPr>
          <w:rFonts w:ascii="Arial" w:hAnsi="Arial" w:cs="Arial"/>
          <w:b/>
          <w:sz w:val="24"/>
          <w:szCs w:val="24"/>
        </w:rPr>
      </w:pPr>
    </w:p>
    <w:p w:rsidR="007B6C24" w:rsidP="007B6C24" w:rsidRDefault="007B6C24" w14:paraId="615F2C0B" w14:textId="77777777">
      <w:pPr>
        <w:rPr>
          <w:rFonts w:ascii="Arial" w:hAnsi="Arial" w:cs="Arial"/>
          <w:b/>
          <w:sz w:val="24"/>
          <w:szCs w:val="24"/>
          <w:u w:val="single"/>
        </w:rPr>
      </w:pPr>
      <w:r w:rsidRPr="008C3DC3">
        <w:rPr>
          <w:rFonts w:ascii="Arial" w:hAnsi="Arial" w:cs="Arial"/>
          <w:b/>
          <w:sz w:val="24"/>
          <w:szCs w:val="24"/>
          <w:u w:val="single"/>
        </w:rPr>
        <w:t>MEMBERSHIP</w:t>
      </w:r>
    </w:p>
    <w:p w:rsidR="007B6C24" w:rsidP="007B6C24" w:rsidRDefault="007B6C24" w14:paraId="1B29977C" w14:textId="77777777">
      <w:pPr>
        <w:rPr>
          <w:rFonts w:ascii="Arial" w:hAnsi="Arial" w:cs="Arial"/>
          <w:sz w:val="20"/>
          <w:szCs w:val="20"/>
        </w:rPr>
      </w:pPr>
      <w:r w:rsidRPr="008C3DC3">
        <w:rPr>
          <w:rFonts w:ascii="Arial" w:hAnsi="Arial" w:cs="Arial"/>
          <w:sz w:val="20"/>
          <w:szCs w:val="20"/>
        </w:rPr>
        <w:t>(A – denotes absent)</w:t>
      </w:r>
    </w:p>
    <w:p w:rsidRPr="00FF52C3" w:rsidR="007B6C24" w:rsidP="007B6C24" w:rsidRDefault="007B6C24" w14:paraId="568F3299" w14:textId="6C5D1DA7">
      <w:pPr>
        <w:spacing w:line="240" w:lineRule="auto"/>
        <w:rPr>
          <w:rFonts w:ascii="Arial" w:hAnsi="Arial" w:cs="Arial"/>
          <w:sz w:val="24"/>
          <w:szCs w:val="24"/>
        </w:rPr>
      </w:pPr>
      <w:r>
        <w:rPr>
          <w:rFonts w:ascii="Arial" w:hAnsi="Arial" w:cs="Arial"/>
          <w:sz w:val="24"/>
          <w:szCs w:val="24"/>
        </w:rPr>
        <w:t>Mr Stephen Charnock (Chair)</w:t>
      </w:r>
      <w:r w:rsidR="00FF52C3">
        <w:rPr>
          <w:rFonts w:ascii="Arial" w:hAnsi="Arial" w:cs="Arial"/>
          <w:sz w:val="24"/>
          <w:szCs w:val="24"/>
        </w:rPr>
        <w:t xml:space="preserve"> (A)</w:t>
      </w:r>
      <w:r w:rsidR="00FF52C3">
        <w:rPr>
          <w:rFonts w:ascii="Arial" w:hAnsi="Arial" w:cs="Arial"/>
          <w:sz w:val="24"/>
          <w:szCs w:val="24"/>
        </w:rPr>
        <w:br/>
      </w:r>
      <w:r>
        <w:rPr>
          <w:rFonts w:ascii="Arial" w:hAnsi="Arial" w:cs="Arial"/>
          <w:sz w:val="24"/>
          <w:szCs w:val="24"/>
        </w:rPr>
        <w:t xml:space="preserve">Mr Leslie </w:t>
      </w:r>
      <w:proofErr w:type="spellStart"/>
      <w:r>
        <w:rPr>
          <w:rFonts w:ascii="Arial" w:hAnsi="Arial" w:cs="Arial"/>
          <w:sz w:val="24"/>
          <w:szCs w:val="24"/>
        </w:rPr>
        <w:t>Ayoola</w:t>
      </w:r>
      <w:proofErr w:type="spellEnd"/>
      <w:r>
        <w:rPr>
          <w:rFonts w:ascii="Arial" w:hAnsi="Arial" w:cs="Arial"/>
          <w:sz w:val="24"/>
          <w:szCs w:val="24"/>
        </w:rPr>
        <w:t xml:space="preserve"> </w:t>
      </w:r>
      <w:r w:rsidR="00FF52C3">
        <w:rPr>
          <w:rFonts w:ascii="Arial" w:hAnsi="Arial" w:cs="Arial"/>
          <w:sz w:val="24"/>
          <w:szCs w:val="24"/>
        </w:rPr>
        <w:t>(A)</w:t>
      </w:r>
      <w:r w:rsidR="00FF52C3">
        <w:rPr>
          <w:rFonts w:ascii="Arial" w:hAnsi="Arial" w:cs="Arial"/>
          <w:sz w:val="24"/>
          <w:szCs w:val="24"/>
        </w:rPr>
        <w:br/>
      </w:r>
      <w:r>
        <w:rPr>
          <w:rFonts w:ascii="Arial" w:hAnsi="Arial" w:cs="Arial"/>
          <w:sz w:val="24"/>
          <w:szCs w:val="24"/>
        </w:rPr>
        <w:t>Alan Franks</w:t>
      </w:r>
      <w:r w:rsidR="00FF52C3">
        <w:rPr>
          <w:rFonts w:ascii="Arial" w:hAnsi="Arial" w:cs="Arial"/>
          <w:sz w:val="24"/>
          <w:szCs w:val="24"/>
        </w:rPr>
        <w:br/>
      </w:r>
      <w:r>
        <w:rPr>
          <w:rFonts w:ascii="Arial" w:hAnsi="Arial" w:cs="Arial"/>
          <w:sz w:val="24"/>
          <w:szCs w:val="24"/>
        </w:rPr>
        <w:t xml:space="preserve">Mr Peter McKay </w:t>
      </w:r>
      <w:r w:rsidR="00FF52C3">
        <w:rPr>
          <w:rFonts w:ascii="Arial" w:hAnsi="Arial" w:cs="Arial"/>
          <w:sz w:val="24"/>
          <w:szCs w:val="24"/>
        </w:rPr>
        <w:br/>
      </w:r>
      <w:r>
        <w:rPr>
          <w:rFonts w:ascii="Arial" w:hAnsi="Arial" w:cs="Arial"/>
          <w:sz w:val="24"/>
          <w:szCs w:val="24"/>
        </w:rPr>
        <w:t>Vacancy</w:t>
      </w:r>
      <w:r w:rsidR="00FF52C3">
        <w:rPr>
          <w:rFonts w:ascii="Arial" w:hAnsi="Arial" w:cs="Arial"/>
          <w:sz w:val="24"/>
          <w:szCs w:val="24"/>
        </w:rPr>
        <w:br/>
      </w:r>
    </w:p>
    <w:p w:rsidRPr="00FF5CEB" w:rsidR="007B6C24" w:rsidP="007B6C24" w:rsidRDefault="007B6C24" w14:paraId="4E94F924" w14:textId="77777777">
      <w:pPr>
        <w:spacing w:line="240" w:lineRule="auto"/>
        <w:rPr>
          <w:rFonts w:ascii="Arial" w:hAnsi="Arial" w:cs="Arial"/>
          <w:b/>
          <w:sz w:val="24"/>
          <w:szCs w:val="24"/>
          <w:u w:val="single"/>
        </w:rPr>
      </w:pPr>
      <w:proofErr w:type="gramStart"/>
      <w:r w:rsidRPr="00FF5CEB">
        <w:rPr>
          <w:rFonts w:ascii="Arial" w:hAnsi="Arial" w:cs="Arial"/>
          <w:b/>
          <w:sz w:val="24"/>
          <w:szCs w:val="24"/>
          <w:u w:val="single"/>
        </w:rPr>
        <w:t>ALSO</w:t>
      </w:r>
      <w:proofErr w:type="gramEnd"/>
      <w:r w:rsidRPr="00FF5CEB">
        <w:rPr>
          <w:rFonts w:ascii="Arial" w:hAnsi="Arial" w:cs="Arial"/>
          <w:b/>
          <w:sz w:val="24"/>
          <w:szCs w:val="24"/>
          <w:u w:val="single"/>
        </w:rPr>
        <w:t xml:space="preserve"> PRESENT</w:t>
      </w:r>
    </w:p>
    <w:tbl>
      <w:tblPr>
        <w:tblStyle w:val="TableGrid"/>
        <w:tblW w:w="10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5"/>
        <w:gridCol w:w="7380"/>
      </w:tblGrid>
      <w:tr w:rsidR="007B6C24" w:rsidTr="00944A9F" w14:paraId="037FE0DF" w14:textId="77777777">
        <w:tc>
          <w:tcPr>
            <w:tcW w:w="2785" w:type="dxa"/>
          </w:tcPr>
          <w:p w:rsidR="007B6C24" w:rsidP="00944A9F" w:rsidRDefault="007B6C24" w14:paraId="4426AC0D" w14:textId="77777777">
            <w:pPr>
              <w:rPr>
                <w:rFonts w:ascii="Arial" w:hAnsi="Arial" w:cs="Arial"/>
                <w:sz w:val="24"/>
                <w:szCs w:val="24"/>
              </w:rPr>
            </w:pPr>
          </w:p>
        </w:tc>
        <w:tc>
          <w:tcPr>
            <w:tcW w:w="7380" w:type="dxa"/>
          </w:tcPr>
          <w:p w:rsidR="007B6C24" w:rsidP="00944A9F" w:rsidRDefault="007B6C24" w14:paraId="1AA33DA0" w14:textId="77777777">
            <w:pPr>
              <w:rPr>
                <w:rFonts w:ascii="Arial" w:hAnsi="Arial" w:cs="Arial"/>
                <w:sz w:val="24"/>
                <w:szCs w:val="24"/>
              </w:rPr>
            </w:pPr>
          </w:p>
        </w:tc>
      </w:tr>
      <w:tr w:rsidR="007B6C24" w:rsidTr="00944A9F" w14:paraId="496BBA5A" w14:textId="77777777">
        <w:tc>
          <w:tcPr>
            <w:tcW w:w="2785" w:type="dxa"/>
          </w:tcPr>
          <w:p w:rsidR="007B6C24" w:rsidP="00944A9F" w:rsidRDefault="007B6C24" w14:paraId="5BE271E6" w14:textId="77777777">
            <w:pPr>
              <w:rPr>
                <w:rFonts w:ascii="Arial" w:hAnsi="Arial" w:cs="Arial"/>
                <w:sz w:val="24"/>
                <w:szCs w:val="24"/>
              </w:rPr>
            </w:pPr>
            <w:r>
              <w:rPr>
                <w:rFonts w:ascii="Arial" w:hAnsi="Arial" w:cs="Arial"/>
                <w:sz w:val="24"/>
                <w:szCs w:val="24"/>
              </w:rPr>
              <w:t>Craig Guildford</w:t>
            </w:r>
          </w:p>
          <w:p w:rsidR="00B6062D" w:rsidP="00944A9F" w:rsidRDefault="00B6062D" w14:paraId="193868D0" w14:textId="77777777">
            <w:pPr>
              <w:rPr>
                <w:rFonts w:ascii="Arial" w:hAnsi="Arial" w:cs="Arial"/>
                <w:sz w:val="24"/>
                <w:szCs w:val="24"/>
              </w:rPr>
            </w:pPr>
            <w:r>
              <w:rPr>
                <w:rFonts w:ascii="Arial" w:hAnsi="Arial" w:cs="Arial"/>
                <w:sz w:val="24"/>
                <w:szCs w:val="24"/>
              </w:rPr>
              <w:t>Rachel Barber</w:t>
            </w:r>
          </w:p>
          <w:p w:rsidR="00DA618E" w:rsidP="00944A9F" w:rsidRDefault="00DA618E" w14:paraId="2419A864" w14:textId="77777777">
            <w:pPr>
              <w:rPr>
                <w:rFonts w:ascii="Arial" w:hAnsi="Arial" w:cs="Arial"/>
                <w:sz w:val="24"/>
                <w:szCs w:val="24"/>
              </w:rPr>
            </w:pPr>
            <w:r>
              <w:rPr>
                <w:rFonts w:ascii="Arial" w:hAnsi="Arial" w:cs="Arial"/>
                <w:sz w:val="24"/>
                <w:szCs w:val="24"/>
              </w:rPr>
              <w:t>Neil Harris</w:t>
            </w:r>
          </w:p>
          <w:p w:rsidR="007B6C24" w:rsidP="00944A9F" w:rsidRDefault="00B6062D" w14:paraId="075DB9FB" w14:textId="77777777">
            <w:pPr>
              <w:rPr>
                <w:rFonts w:ascii="Arial" w:hAnsi="Arial" w:cs="Arial"/>
                <w:sz w:val="24"/>
                <w:szCs w:val="24"/>
              </w:rPr>
            </w:pPr>
            <w:r>
              <w:rPr>
                <w:rFonts w:ascii="Arial" w:hAnsi="Arial" w:cs="Arial"/>
                <w:sz w:val="24"/>
                <w:szCs w:val="24"/>
              </w:rPr>
              <w:t>Sharon Caddell</w:t>
            </w:r>
          </w:p>
          <w:p w:rsidR="00DA618E" w:rsidP="00944A9F" w:rsidRDefault="00D932FE" w14:paraId="753522D4" w14:textId="77777777">
            <w:pPr>
              <w:rPr>
                <w:rFonts w:ascii="Arial" w:hAnsi="Arial" w:cs="Arial"/>
                <w:sz w:val="24"/>
                <w:szCs w:val="24"/>
              </w:rPr>
            </w:pPr>
            <w:r>
              <w:rPr>
                <w:rFonts w:ascii="Arial" w:hAnsi="Arial" w:cs="Arial"/>
                <w:sz w:val="24"/>
                <w:szCs w:val="24"/>
              </w:rPr>
              <w:t>Mark Lunn</w:t>
            </w:r>
          </w:p>
          <w:p w:rsidR="00763B8D" w:rsidP="00944A9F" w:rsidRDefault="00763B8D" w14:paraId="31B487C2" w14:textId="344C0925">
            <w:pPr>
              <w:rPr>
                <w:rFonts w:ascii="Arial" w:hAnsi="Arial" w:cs="Arial"/>
                <w:sz w:val="24"/>
                <w:szCs w:val="24"/>
              </w:rPr>
            </w:pPr>
            <w:r>
              <w:rPr>
                <w:rFonts w:ascii="Arial" w:hAnsi="Arial" w:cs="Arial"/>
                <w:sz w:val="24"/>
                <w:szCs w:val="24"/>
              </w:rPr>
              <w:t>Dan Howitt</w:t>
            </w:r>
          </w:p>
        </w:tc>
        <w:tc>
          <w:tcPr>
            <w:tcW w:w="7380" w:type="dxa"/>
          </w:tcPr>
          <w:p w:rsidR="00E861C8" w:rsidP="00944A9F" w:rsidRDefault="00E861C8" w14:paraId="75C8F271" w14:textId="77777777">
            <w:pPr>
              <w:rPr>
                <w:rFonts w:ascii="Arial" w:hAnsi="Arial" w:cs="Arial"/>
                <w:sz w:val="24"/>
                <w:szCs w:val="24"/>
              </w:rPr>
            </w:pPr>
            <w:r>
              <w:rPr>
                <w:rFonts w:ascii="Arial" w:hAnsi="Arial" w:cs="Arial"/>
                <w:sz w:val="24"/>
                <w:szCs w:val="24"/>
              </w:rPr>
              <w:t>Chief Constable, Nottinghamshire Police</w:t>
            </w:r>
          </w:p>
          <w:p w:rsidR="00B6062D" w:rsidP="00944A9F" w:rsidRDefault="00B6062D" w14:paraId="3909D881" w14:textId="77777777">
            <w:pPr>
              <w:rPr>
                <w:rFonts w:ascii="Arial" w:hAnsi="Arial" w:cs="Arial"/>
                <w:sz w:val="24"/>
                <w:szCs w:val="24"/>
              </w:rPr>
            </w:pPr>
            <w:r>
              <w:rPr>
                <w:rFonts w:ascii="Arial" w:hAnsi="Arial" w:cs="Arial"/>
                <w:sz w:val="24"/>
                <w:szCs w:val="24"/>
              </w:rPr>
              <w:t>DCC, Nottinghamshire Police</w:t>
            </w:r>
          </w:p>
          <w:p w:rsidR="00DA618E" w:rsidP="00944A9F" w:rsidRDefault="00DA618E" w14:paraId="49C3A5A7" w14:textId="77777777">
            <w:pPr>
              <w:rPr>
                <w:rFonts w:ascii="Arial" w:hAnsi="Arial" w:cs="Arial"/>
                <w:sz w:val="24"/>
                <w:szCs w:val="24"/>
              </w:rPr>
            </w:pPr>
            <w:r>
              <w:rPr>
                <w:rFonts w:ascii="Arial" w:hAnsi="Arial" w:cs="Arial"/>
                <w:sz w:val="24"/>
                <w:szCs w:val="24"/>
              </w:rPr>
              <w:t>EY</w:t>
            </w:r>
          </w:p>
          <w:p w:rsidR="007B6C24" w:rsidP="00944A9F" w:rsidRDefault="00B6062D" w14:paraId="71B6DADF" w14:textId="3E7938A5">
            <w:pPr>
              <w:rPr>
                <w:rFonts w:ascii="Arial" w:hAnsi="Arial" w:cs="Arial"/>
                <w:sz w:val="24"/>
                <w:szCs w:val="24"/>
              </w:rPr>
            </w:pPr>
            <w:r>
              <w:rPr>
                <w:rFonts w:ascii="Arial" w:hAnsi="Arial" w:cs="Arial"/>
                <w:sz w:val="24"/>
                <w:szCs w:val="24"/>
              </w:rPr>
              <w:t>CEO &amp; Monitoring Officer, OPCC</w:t>
            </w:r>
          </w:p>
          <w:p w:rsidR="00DA618E" w:rsidP="00944A9F" w:rsidRDefault="00DA618E" w14:paraId="1638F107" w14:textId="77777777">
            <w:pPr>
              <w:rPr>
                <w:rFonts w:ascii="Arial" w:hAnsi="Arial" w:cs="Arial"/>
                <w:sz w:val="24"/>
                <w:szCs w:val="24"/>
              </w:rPr>
            </w:pPr>
            <w:r>
              <w:rPr>
                <w:rFonts w:ascii="Arial" w:hAnsi="Arial" w:cs="Arial"/>
                <w:sz w:val="24"/>
                <w:szCs w:val="24"/>
              </w:rPr>
              <w:t>Mazars</w:t>
            </w:r>
          </w:p>
          <w:p w:rsidR="00763B8D" w:rsidP="00944A9F" w:rsidRDefault="00763B8D" w14:paraId="0EF789BC" w14:textId="0B017397">
            <w:pPr>
              <w:rPr>
                <w:rFonts w:ascii="Arial" w:hAnsi="Arial" w:cs="Arial"/>
                <w:sz w:val="24"/>
                <w:szCs w:val="24"/>
              </w:rPr>
            </w:pPr>
            <w:r>
              <w:rPr>
                <w:rFonts w:ascii="Arial" w:hAnsi="Arial" w:cs="Arial"/>
                <w:sz w:val="24"/>
                <w:szCs w:val="24"/>
              </w:rPr>
              <w:t>Head of Strategy</w:t>
            </w:r>
            <w:r w:rsidR="001868A6">
              <w:rPr>
                <w:rFonts w:ascii="Arial" w:hAnsi="Arial" w:cs="Arial"/>
                <w:sz w:val="24"/>
                <w:szCs w:val="24"/>
              </w:rPr>
              <w:t xml:space="preserve"> &amp; Assurance</w:t>
            </w:r>
          </w:p>
        </w:tc>
      </w:tr>
      <w:tr w:rsidR="007B6C24" w:rsidTr="00944A9F" w14:paraId="2B0E5DDE" w14:textId="77777777">
        <w:tc>
          <w:tcPr>
            <w:tcW w:w="2785" w:type="dxa"/>
          </w:tcPr>
          <w:p w:rsidR="007B6C24" w:rsidP="00944A9F" w:rsidRDefault="007B6C24" w14:paraId="44D8EC5B" w14:textId="77777777">
            <w:pPr>
              <w:rPr>
                <w:rFonts w:ascii="Arial" w:hAnsi="Arial" w:cs="Arial"/>
                <w:sz w:val="24"/>
                <w:szCs w:val="24"/>
              </w:rPr>
            </w:pPr>
            <w:r>
              <w:rPr>
                <w:rFonts w:ascii="Arial" w:hAnsi="Arial" w:cs="Arial"/>
                <w:sz w:val="24"/>
                <w:szCs w:val="24"/>
              </w:rPr>
              <w:t>Mark Kimberley</w:t>
            </w:r>
          </w:p>
        </w:tc>
        <w:tc>
          <w:tcPr>
            <w:tcW w:w="7380" w:type="dxa"/>
          </w:tcPr>
          <w:p w:rsidR="007B6C24" w:rsidP="00B6062D" w:rsidRDefault="00B6062D" w14:paraId="50F03AD8" w14:textId="77777777">
            <w:pPr>
              <w:rPr>
                <w:rFonts w:ascii="Arial" w:hAnsi="Arial" w:cs="Arial"/>
                <w:sz w:val="24"/>
                <w:szCs w:val="24"/>
              </w:rPr>
            </w:pPr>
            <w:r>
              <w:rPr>
                <w:rFonts w:ascii="Arial" w:hAnsi="Arial" w:cs="Arial"/>
                <w:sz w:val="24"/>
                <w:szCs w:val="24"/>
              </w:rPr>
              <w:t>CFO</w:t>
            </w:r>
            <w:r w:rsidR="007B6C24">
              <w:rPr>
                <w:rFonts w:ascii="Arial" w:hAnsi="Arial" w:cs="Arial"/>
                <w:sz w:val="24"/>
                <w:szCs w:val="24"/>
              </w:rPr>
              <w:t>, Nottinghamshire Police</w:t>
            </w:r>
          </w:p>
        </w:tc>
      </w:tr>
      <w:tr w:rsidR="007B6C24" w:rsidTr="00944A9F" w14:paraId="2085F3D2" w14:textId="77777777">
        <w:tc>
          <w:tcPr>
            <w:tcW w:w="2785" w:type="dxa"/>
          </w:tcPr>
          <w:p w:rsidR="007B6C24" w:rsidP="00944A9F" w:rsidRDefault="00FF52C3" w14:paraId="276D2C11" w14:textId="7B3C25EA">
            <w:pPr>
              <w:rPr>
                <w:rFonts w:ascii="Arial" w:hAnsi="Arial" w:cs="Arial"/>
                <w:sz w:val="24"/>
                <w:szCs w:val="24"/>
              </w:rPr>
            </w:pPr>
            <w:r>
              <w:rPr>
                <w:rFonts w:ascii="Arial" w:hAnsi="Arial" w:cs="Arial"/>
                <w:sz w:val="24"/>
                <w:szCs w:val="24"/>
              </w:rPr>
              <w:t>Corrina Johnson</w:t>
            </w:r>
          </w:p>
        </w:tc>
        <w:tc>
          <w:tcPr>
            <w:tcW w:w="7380" w:type="dxa"/>
          </w:tcPr>
          <w:p w:rsidR="00E861C8" w:rsidP="00C673C7" w:rsidRDefault="00FF52C3" w14:paraId="07CB6247" w14:textId="7059C054">
            <w:pPr>
              <w:rPr>
                <w:rFonts w:ascii="Arial" w:hAnsi="Arial" w:cs="Arial"/>
                <w:sz w:val="24"/>
                <w:szCs w:val="24"/>
              </w:rPr>
            </w:pPr>
            <w:r>
              <w:rPr>
                <w:rFonts w:ascii="Arial" w:hAnsi="Arial" w:cs="Arial"/>
                <w:sz w:val="24"/>
                <w:szCs w:val="24"/>
              </w:rPr>
              <w:t>OPCC</w:t>
            </w:r>
          </w:p>
        </w:tc>
      </w:tr>
      <w:tr w:rsidR="007B6C24" w:rsidTr="00944A9F" w14:paraId="254A80D8" w14:textId="77777777">
        <w:tc>
          <w:tcPr>
            <w:tcW w:w="2785" w:type="dxa"/>
          </w:tcPr>
          <w:p w:rsidR="007B6C24" w:rsidP="00944A9F" w:rsidRDefault="007B6C24" w14:paraId="4DE77157" w14:textId="77777777">
            <w:pPr>
              <w:rPr>
                <w:rFonts w:ascii="Arial" w:hAnsi="Arial" w:cs="Arial"/>
                <w:sz w:val="24"/>
                <w:szCs w:val="24"/>
              </w:rPr>
            </w:pPr>
          </w:p>
        </w:tc>
        <w:tc>
          <w:tcPr>
            <w:tcW w:w="7380" w:type="dxa"/>
          </w:tcPr>
          <w:p w:rsidR="007B6C24" w:rsidP="00944A9F" w:rsidRDefault="007B6C24" w14:paraId="42F3FD55" w14:textId="77777777">
            <w:pPr>
              <w:rPr>
                <w:rFonts w:ascii="Arial" w:hAnsi="Arial" w:cs="Arial"/>
                <w:sz w:val="24"/>
                <w:szCs w:val="24"/>
              </w:rPr>
            </w:pPr>
          </w:p>
        </w:tc>
      </w:tr>
    </w:tbl>
    <w:p w:rsidR="007B6C24" w:rsidP="007B6C24" w:rsidRDefault="007B6C24" w14:paraId="363DA594" w14:textId="77777777">
      <w:pPr>
        <w:pStyle w:val="ListParagraph"/>
        <w:spacing w:after="0" w:line="240" w:lineRule="auto"/>
        <w:ind w:left="567" w:right="-46"/>
        <w:jc w:val="both"/>
        <w:rPr>
          <w:rFonts w:ascii="Arial" w:hAnsi="Arial" w:cs="Arial"/>
          <w:sz w:val="24"/>
          <w:szCs w:val="24"/>
        </w:rPr>
      </w:pPr>
    </w:p>
    <w:p w:rsidR="007B6C24" w:rsidP="007B6C24" w:rsidRDefault="007B6C24" w14:paraId="7605E0B3" w14:textId="77777777">
      <w:pPr>
        <w:pStyle w:val="ListParagraph"/>
        <w:numPr>
          <w:ilvl w:val="0"/>
          <w:numId w:val="1"/>
        </w:numPr>
        <w:spacing w:after="0" w:line="240" w:lineRule="auto"/>
        <w:ind w:left="567" w:hanging="567"/>
        <w:jc w:val="both"/>
        <w:rPr>
          <w:rFonts w:ascii="Arial" w:hAnsi="Arial" w:cs="Arial"/>
          <w:b/>
          <w:sz w:val="24"/>
          <w:szCs w:val="24"/>
          <w:u w:val="single"/>
        </w:rPr>
      </w:pPr>
      <w:r w:rsidRPr="00F92DDB">
        <w:rPr>
          <w:rFonts w:ascii="Arial" w:hAnsi="Arial" w:cs="Arial"/>
          <w:b/>
          <w:sz w:val="24"/>
          <w:szCs w:val="24"/>
          <w:u w:val="single"/>
        </w:rPr>
        <w:t>APOLOGIES FOR ABSENCE</w:t>
      </w:r>
    </w:p>
    <w:p w:rsidR="007B6C24" w:rsidP="007B6C24" w:rsidRDefault="007B6C24" w14:paraId="5A8A2D3C" w14:textId="77777777">
      <w:pPr>
        <w:pStyle w:val="ListParagraph"/>
        <w:spacing w:after="0" w:line="240" w:lineRule="auto"/>
        <w:ind w:left="567" w:right="-46"/>
        <w:jc w:val="both"/>
        <w:rPr>
          <w:rFonts w:ascii="Arial" w:hAnsi="Arial" w:cs="Arial"/>
          <w:sz w:val="24"/>
          <w:szCs w:val="24"/>
        </w:rPr>
      </w:pPr>
    </w:p>
    <w:p w:rsidR="00FF52C3" w:rsidP="007B6C24" w:rsidRDefault="00FF52C3" w14:paraId="7143BF6C" w14:textId="20F5FA48">
      <w:pPr>
        <w:pStyle w:val="ListParagraph"/>
        <w:spacing w:after="0" w:line="240" w:lineRule="auto"/>
        <w:ind w:left="567" w:right="-46"/>
        <w:jc w:val="both"/>
        <w:rPr>
          <w:rFonts w:ascii="Arial" w:hAnsi="Arial" w:cs="Arial"/>
          <w:sz w:val="24"/>
          <w:szCs w:val="24"/>
        </w:rPr>
      </w:pPr>
      <w:r>
        <w:rPr>
          <w:rFonts w:ascii="Arial" w:hAnsi="Arial" w:cs="Arial"/>
          <w:sz w:val="24"/>
          <w:szCs w:val="24"/>
        </w:rPr>
        <w:t xml:space="preserve">Apologies were received from </w:t>
      </w:r>
      <w:r w:rsidR="00B6062D">
        <w:rPr>
          <w:rFonts w:ascii="Arial" w:hAnsi="Arial" w:cs="Arial"/>
          <w:sz w:val="24"/>
          <w:szCs w:val="24"/>
        </w:rPr>
        <w:t>Caroline Henry</w:t>
      </w:r>
      <w:r>
        <w:rPr>
          <w:rFonts w:ascii="Arial" w:hAnsi="Arial" w:cs="Arial"/>
          <w:sz w:val="24"/>
          <w:szCs w:val="24"/>
        </w:rPr>
        <w:t xml:space="preserve"> – PCC, Stephen Charnock – Chair, Leslie </w:t>
      </w:r>
      <w:proofErr w:type="spellStart"/>
      <w:r>
        <w:rPr>
          <w:rFonts w:ascii="Arial" w:hAnsi="Arial" w:cs="Arial"/>
          <w:sz w:val="24"/>
          <w:szCs w:val="24"/>
        </w:rPr>
        <w:t>Ayoola</w:t>
      </w:r>
      <w:proofErr w:type="spellEnd"/>
      <w:r>
        <w:rPr>
          <w:rFonts w:ascii="Arial" w:hAnsi="Arial" w:cs="Arial"/>
          <w:sz w:val="24"/>
          <w:szCs w:val="24"/>
        </w:rPr>
        <w:t xml:space="preserve"> – Member, </w:t>
      </w:r>
      <w:r w:rsidR="009C1E66">
        <w:rPr>
          <w:rFonts w:ascii="Arial" w:hAnsi="Arial" w:cs="Arial"/>
          <w:sz w:val="24"/>
          <w:szCs w:val="24"/>
        </w:rPr>
        <w:t xml:space="preserve">Donna Lawton, Chris </w:t>
      </w:r>
      <w:proofErr w:type="gramStart"/>
      <w:r w:rsidR="009C1E66">
        <w:rPr>
          <w:rFonts w:ascii="Arial" w:hAnsi="Arial" w:cs="Arial"/>
          <w:sz w:val="24"/>
          <w:szCs w:val="24"/>
        </w:rPr>
        <w:t>Sutcliffe</w:t>
      </w:r>
      <w:proofErr w:type="gramEnd"/>
      <w:r w:rsidR="009C1E66">
        <w:rPr>
          <w:rFonts w:ascii="Arial" w:hAnsi="Arial" w:cs="Arial"/>
          <w:sz w:val="24"/>
          <w:szCs w:val="24"/>
        </w:rPr>
        <w:t xml:space="preserve"> and Justine Wilson – Nottinghamshire Police.</w:t>
      </w:r>
    </w:p>
    <w:p w:rsidR="00E861C8" w:rsidP="007B6C24" w:rsidRDefault="00E861C8" w14:paraId="5E301DD0" w14:textId="77777777">
      <w:pPr>
        <w:pStyle w:val="ListParagraph"/>
        <w:spacing w:after="0" w:line="240" w:lineRule="auto"/>
        <w:ind w:left="567" w:right="-46"/>
        <w:jc w:val="both"/>
        <w:rPr>
          <w:rFonts w:ascii="Arial" w:hAnsi="Arial" w:cs="Arial"/>
          <w:sz w:val="24"/>
          <w:szCs w:val="24"/>
        </w:rPr>
      </w:pPr>
    </w:p>
    <w:tbl>
      <w:tblPr>
        <w:tblStyle w:val="TableGrid"/>
        <w:tblW w:w="10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5"/>
        <w:gridCol w:w="7380"/>
      </w:tblGrid>
      <w:tr w:rsidR="007B6C24" w:rsidTr="00944A9F" w14:paraId="64251DD9" w14:textId="77777777">
        <w:tc>
          <w:tcPr>
            <w:tcW w:w="2785" w:type="dxa"/>
          </w:tcPr>
          <w:p w:rsidR="007B6C24" w:rsidP="00944A9F" w:rsidRDefault="007B6C24" w14:paraId="76F4AD6C" w14:textId="77777777">
            <w:pPr>
              <w:ind w:left="599"/>
              <w:rPr>
                <w:rFonts w:ascii="Arial" w:hAnsi="Arial" w:cs="Arial"/>
                <w:sz w:val="24"/>
                <w:szCs w:val="24"/>
              </w:rPr>
            </w:pPr>
          </w:p>
        </w:tc>
        <w:tc>
          <w:tcPr>
            <w:tcW w:w="7380" w:type="dxa"/>
          </w:tcPr>
          <w:p w:rsidR="007B6C24" w:rsidP="00944A9F" w:rsidRDefault="007B6C24" w14:paraId="23ADF88E" w14:textId="77777777">
            <w:pPr>
              <w:rPr>
                <w:rFonts w:ascii="Arial" w:hAnsi="Arial" w:cs="Arial"/>
                <w:sz w:val="24"/>
                <w:szCs w:val="24"/>
              </w:rPr>
            </w:pPr>
          </w:p>
        </w:tc>
      </w:tr>
    </w:tbl>
    <w:p w:rsidR="007B6C24" w:rsidP="007B6C24" w:rsidRDefault="007B6C24" w14:paraId="7EF70BDC" w14:textId="77777777">
      <w:pPr>
        <w:pStyle w:val="ListParagraph"/>
        <w:numPr>
          <w:ilvl w:val="0"/>
          <w:numId w:val="1"/>
        </w:numPr>
        <w:spacing w:after="0" w:line="240" w:lineRule="auto"/>
        <w:ind w:left="567" w:hanging="567"/>
        <w:jc w:val="both"/>
        <w:rPr>
          <w:rFonts w:ascii="Arial" w:hAnsi="Arial" w:cs="Arial"/>
          <w:b/>
          <w:sz w:val="24"/>
          <w:szCs w:val="24"/>
          <w:u w:val="single"/>
        </w:rPr>
      </w:pPr>
      <w:r w:rsidRPr="00F92DDB">
        <w:rPr>
          <w:rFonts w:ascii="Arial" w:hAnsi="Arial" w:cs="Arial"/>
          <w:b/>
          <w:sz w:val="24"/>
          <w:szCs w:val="24"/>
          <w:u w:val="single"/>
        </w:rPr>
        <w:t xml:space="preserve">DECLARATIONS OF INTEREST BY </w:t>
      </w:r>
      <w:r>
        <w:rPr>
          <w:rFonts w:ascii="Arial" w:hAnsi="Arial" w:cs="Arial"/>
          <w:b/>
          <w:sz w:val="24"/>
          <w:szCs w:val="24"/>
          <w:u w:val="single"/>
        </w:rPr>
        <w:t xml:space="preserve">PANEL </w:t>
      </w:r>
      <w:r w:rsidRPr="00F92DDB">
        <w:rPr>
          <w:rFonts w:ascii="Arial" w:hAnsi="Arial" w:cs="Arial"/>
          <w:b/>
          <w:sz w:val="24"/>
          <w:szCs w:val="24"/>
          <w:u w:val="single"/>
        </w:rPr>
        <w:t xml:space="preserve">MEMBERS AND </w:t>
      </w:r>
      <w:r>
        <w:rPr>
          <w:rFonts w:ascii="Arial" w:hAnsi="Arial" w:cs="Arial"/>
          <w:b/>
          <w:sz w:val="24"/>
          <w:szCs w:val="24"/>
          <w:u w:val="single"/>
        </w:rPr>
        <w:t>ATTENDEES</w:t>
      </w:r>
    </w:p>
    <w:p w:rsidR="007B6C24" w:rsidP="007B6C24" w:rsidRDefault="007B6C24" w14:paraId="668EE4B1" w14:textId="77777777">
      <w:pPr>
        <w:pStyle w:val="ListParagraph"/>
        <w:spacing w:after="0" w:line="240" w:lineRule="auto"/>
        <w:ind w:left="567"/>
        <w:jc w:val="both"/>
        <w:rPr>
          <w:rFonts w:ascii="Arial" w:hAnsi="Arial" w:cs="Arial"/>
          <w:sz w:val="24"/>
          <w:szCs w:val="24"/>
        </w:rPr>
      </w:pPr>
    </w:p>
    <w:p w:rsidR="007B6C24" w:rsidP="007B6C24" w:rsidRDefault="009C1E66" w14:paraId="12E83830" w14:textId="5EECB54B">
      <w:pPr>
        <w:pStyle w:val="ListParagraph"/>
        <w:spacing w:after="0" w:line="240" w:lineRule="auto"/>
        <w:ind w:left="567"/>
        <w:jc w:val="both"/>
        <w:rPr>
          <w:rFonts w:ascii="Arial" w:hAnsi="Arial" w:cs="Arial"/>
          <w:sz w:val="24"/>
          <w:szCs w:val="24"/>
        </w:rPr>
      </w:pPr>
      <w:r>
        <w:rPr>
          <w:rFonts w:ascii="Arial" w:hAnsi="Arial" w:cs="Arial"/>
          <w:sz w:val="24"/>
          <w:szCs w:val="24"/>
        </w:rPr>
        <w:t>None.</w:t>
      </w:r>
    </w:p>
    <w:p w:rsidR="007B6C24" w:rsidP="007B6C24" w:rsidRDefault="007B6C24" w14:paraId="71C053C3" w14:textId="77777777">
      <w:pPr>
        <w:pStyle w:val="ListParagraph"/>
        <w:spacing w:after="0" w:line="240" w:lineRule="auto"/>
        <w:ind w:left="567"/>
        <w:jc w:val="both"/>
        <w:rPr>
          <w:rFonts w:ascii="Arial" w:hAnsi="Arial" w:cs="Arial"/>
          <w:sz w:val="24"/>
          <w:szCs w:val="24"/>
        </w:rPr>
      </w:pPr>
    </w:p>
    <w:p w:rsidRPr="00CE12D6" w:rsidR="007B6C24" w:rsidP="007B6C24" w:rsidRDefault="007B6C24" w14:paraId="7A5A673B" w14:textId="77777777">
      <w:pPr>
        <w:tabs>
          <w:tab w:val="left" w:pos="567"/>
        </w:tabs>
        <w:spacing w:after="0" w:line="240" w:lineRule="auto"/>
        <w:ind w:right="-46"/>
        <w:jc w:val="both"/>
        <w:rPr>
          <w:rFonts w:ascii="Arial" w:hAnsi="Arial" w:cs="Arial"/>
          <w:b/>
          <w:sz w:val="24"/>
          <w:szCs w:val="24"/>
          <w:u w:val="single"/>
        </w:rPr>
      </w:pPr>
      <w:r>
        <w:rPr>
          <w:rFonts w:ascii="Arial" w:hAnsi="Arial" w:cs="Arial"/>
          <w:b/>
          <w:sz w:val="24"/>
          <w:szCs w:val="24"/>
        </w:rPr>
        <w:t>3)</w:t>
      </w:r>
      <w:r w:rsidRPr="00CE12D6">
        <w:rPr>
          <w:rFonts w:ascii="Arial" w:hAnsi="Arial" w:cs="Arial"/>
          <w:b/>
          <w:sz w:val="24"/>
          <w:szCs w:val="24"/>
        </w:rPr>
        <w:tab/>
      </w:r>
      <w:r w:rsidRPr="00CE12D6">
        <w:rPr>
          <w:rFonts w:ascii="Arial" w:hAnsi="Arial" w:cs="Arial"/>
          <w:b/>
          <w:sz w:val="24"/>
          <w:szCs w:val="24"/>
          <w:u w:val="single"/>
        </w:rPr>
        <w:t xml:space="preserve">MINUTES OF THE MEETING HELD ON </w:t>
      </w:r>
      <w:r w:rsidR="00B6062D">
        <w:rPr>
          <w:rFonts w:ascii="Arial" w:hAnsi="Arial" w:cs="Arial"/>
          <w:b/>
          <w:sz w:val="24"/>
          <w:szCs w:val="24"/>
          <w:u w:val="single"/>
        </w:rPr>
        <w:t>28 FEBRUARY 2022</w:t>
      </w:r>
    </w:p>
    <w:p w:rsidR="007B6C24" w:rsidP="007B6C24" w:rsidRDefault="007B6C24" w14:paraId="79374B53" w14:textId="77777777">
      <w:pPr>
        <w:tabs>
          <w:tab w:val="left" w:pos="567"/>
        </w:tabs>
        <w:spacing w:after="0" w:line="240" w:lineRule="auto"/>
        <w:ind w:left="-284" w:right="6433"/>
        <w:jc w:val="both"/>
        <w:rPr>
          <w:rFonts w:ascii="Arial" w:hAnsi="Arial" w:cs="Arial"/>
          <w:b/>
          <w:sz w:val="24"/>
          <w:szCs w:val="24"/>
          <w:u w:val="single"/>
        </w:rPr>
      </w:pPr>
    </w:p>
    <w:p w:rsidR="007B6C24" w:rsidP="007B6C24" w:rsidRDefault="007B6C24" w14:paraId="5951A9F5" w14:textId="2E4A309F">
      <w:pPr>
        <w:pStyle w:val="ListParagraph"/>
        <w:spacing w:after="0" w:line="240" w:lineRule="auto"/>
        <w:ind w:left="567" w:right="95"/>
        <w:jc w:val="both"/>
        <w:rPr>
          <w:rFonts w:ascii="Arial" w:hAnsi="Arial" w:cs="Arial"/>
          <w:sz w:val="24"/>
          <w:szCs w:val="24"/>
        </w:rPr>
      </w:pPr>
      <w:r w:rsidRPr="00F92DDB">
        <w:rPr>
          <w:rFonts w:ascii="Arial" w:hAnsi="Arial" w:cs="Arial"/>
          <w:sz w:val="24"/>
          <w:szCs w:val="24"/>
        </w:rPr>
        <w:t xml:space="preserve">The minutes of the last meeting held on </w:t>
      </w:r>
      <w:r w:rsidR="00B6062D">
        <w:rPr>
          <w:rFonts w:ascii="Arial" w:hAnsi="Arial" w:cs="Arial"/>
          <w:sz w:val="24"/>
          <w:szCs w:val="24"/>
        </w:rPr>
        <w:t>28 February 2022</w:t>
      </w:r>
      <w:r w:rsidRPr="00F92DDB">
        <w:rPr>
          <w:rFonts w:ascii="Arial" w:hAnsi="Arial" w:cs="Arial"/>
          <w:sz w:val="24"/>
          <w:szCs w:val="24"/>
        </w:rPr>
        <w:t>, having been circulated to all members, were taken as read and were confirmed and signed</w:t>
      </w:r>
      <w:r>
        <w:rPr>
          <w:rFonts w:ascii="Arial" w:hAnsi="Arial" w:cs="Arial"/>
          <w:sz w:val="24"/>
          <w:szCs w:val="24"/>
        </w:rPr>
        <w:t>.</w:t>
      </w:r>
    </w:p>
    <w:p w:rsidR="007B6C24" w:rsidP="007B6C24" w:rsidRDefault="007B6C24" w14:paraId="2CF2111E" w14:textId="77777777">
      <w:pPr>
        <w:pStyle w:val="ListParagraph"/>
        <w:spacing w:after="0" w:line="240" w:lineRule="auto"/>
        <w:ind w:left="567" w:right="95"/>
        <w:jc w:val="both"/>
        <w:rPr>
          <w:rFonts w:ascii="Arial" w:hAnsi="Arial" w:cs="Arial"/>
          <w:sz w:val="24"/>
          <w:szCs w:val="24"/>
        </w:rPr>
      </w:pPr>
    </w:p>
    <w:p w:rsidR="00763B8D" w:rsidRDefault="00763B8D" w14:paraId="003C5D88" w14:textId="77777777">
      <w:pPr>
        <w:rPr>
          <w:rFonts w:ascii="Arial" w:hAnsi="Arial" w:cs="Arial"/>
          <w:b/>
          <w:sz w:val="24"/>
          <w:szCs w:val="24"/>
        </w:rPr>
      </w:pPr>
      <w:r>
        <w:rPr>
          <w:rFonts w:ascii="Arial" w:hAnsi="Arial" w:cs="Arial"/>
          <w:b/>
          <w:sz w:val="24"/>
          <w:szCs w:val="24"/>
        </w:rPr>
        <w:br w:type="page"/>
      </w:r>
    </w:p>
    <w:p w:rsidRPr="00AE59EF" w:rsidR="007B6C24" w:rsidP="007B6C24" w:rsidRDefault="00453AE7" w14:paraId="5D878211" w14:textId="39D6CB27">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lastRenderedPageBreak/>
        <w:t>4</w:t>
      </w:r>
      <w:r w:rsidR="007B6C24">
        <w:rPr>
          <w:rFonts w:ascii="Arial" w:hAnsi="Arial" w:cs="Arial"/>
          <w:b/>
          <w:sz w:val="24"/>
          <w:szCs w:val="24"/>
        </w:rPr>
        <w:t>)</w:t>
      </w:r>
      <w:r w:rsidR="007B6C24">
        <w:rPr>
          <w:rFonts w:ascii="Arial" w:hAnsi="Arial" w:cs="Arial"/>
          <w:b/>
          <w:sz w:val="24"/>
          <w:szCs w:val="24"/>
        </w:rPr>
        <w:tab/>
      </w:r>
      <w:r w:rsidR="007B6C24">
        <w:rPr>
          <w:rFonts w:ascii="Arial" w:hAnsi="Arial" w:cs="Arial"/>
          <w:b/>
          <w:sz w:val="24"/>
          <w:szCs w:val="24"/>
          <w:u w:val="single"/>
        </w:rPr>
        <w:t xml:space="preserve">PROGRESS AGAINST ACTION TRACKER </w:t>
      </w:r>
    </w:p>
    <w:p w:rsidR="007B6C24" w:rsidP="007B6C24" w:rsidRDefault="007B6C24" w14:paraId="32959BAC" w14:textId="77777777">
      <w:pPr>
        <w:spacing w:after="0" w:line="240" w:lineRule="auto"/>
        <w:ind w:right="6433" w:hanging="284"/>
        <w:jc w:val="both"/>
        <w:rPr>
          <w:rFonts w:ascii="Arial" w:hAnsi="Arial" w:cs="Arial"/>
          <w:sz w:val="24"/>
          <w:szCs w:val="24"/>
        </w:rPr>
      </w:pPr>
    </w:p>
    <w:p w:rsidR="007B6C24" w:rsidP="007B6C24" w:rsidRDefault="007B6C24" w14:paraId="3081D2A1" w14:textId="77777777">
      <w:pPr>
        <w:spacing w:after="0" w:line="240" w:lineRule="auto"/>
        <w:ind w:left="567" w:right="95"/>
        <w:jc w:val="both"/>
        <w:rPr>
          <w:rFonts w:ascii="Arial" w:hAnsi="Arial" w:cs="Arial"/>
          <w:sz w:val="24"/>
          <w:szCs w:val="24"/>
        </w:rPr>
      </w:pPr>
      <w:r>
        <w:rPr>
          <w:rFonts w:ascii="Arial" w:hAnsi="Arial" w:cs="Arial"/>
          <w:sz w:val="24"/>
          <w:szCs w:val="24"/>
        </w:rPr>
        <w:t>The following progress was reported:</w:t>
      </w:r>
    </w:p>
    <w:p w:rsidR="007B6C24" w:rsidP="007B6C24" w:rsidRDefault="007B6C24" w14:paraId="7F7A265A" w14:textId="77777777">
      <w:pPr>
        <w:spacing w:after="0" w:line="240" w:lineRule="auto"/>
        <w:ind w:left="567" w:right="95"/>
        <w:jc w:val="both"/>
        <w:rPr>
          <w:rFonts w:ascii="Arial" w:hAnsi="Arial" w:cs="Arial"/>
          <w:sz w:val="24"/>
          <w:szCs w:val="24"/>
        </w:rPr>
      </w:pPr>
    </w:p>
    <w:bookmarkEnd w:id="0"/>
    <w:p w:rsidR="007B6C24" w:rsidP="007B5001" w:rsidRDefault="007B6C24" w14:paraId="01ECC2B7" w14:textId="26DCCD06">
      <w:pPr>
        <w:spacing w:after="0" w:line="240" w:lineRule="auto"/>
        <w:ind w:left="567" w:right="95"/>
        <w:jc w:val="both"/>
        <w:rPr>
          <w:rFonts w:ascii="Arial" w:hAnsi="Arial" w:cs="Arial"/>
          <w:sz w:val="24"/>
          <w:szCs w:val="24"/>
        </w:rPr>
      </w:pPr>
      <w:r>
        <w:rPr>
          <w:rFonts w:ascii="Arial" w:hAnsi="Arial" w:cs="Arial"/>
          <w:sz w:val="24"/>
          <w:szCs w:val="24"/>
        </w:rPr>
        <w:t>Action 0</w:t>
      </w:r>
      <w:r w:rsidR="00453AE7">
        <w:rPr>
          <w:rFonts w:ascii="Arial" w:hAnsi="Arial" w:cs="Arial"/>
          <w:sz w:val="24"/>
          <w:szCs w:val="24"/>
        </w:rPr>
        <w:t>49</w:t>
      </w:r>
      <w:r>
        <w:rPr>
          <w:rFonts w:ascii="Arial" w:hAnsi="Arial" w:cs="Arial"/>
          <w:sz w:val="24"/>
          <w:szCs w:val="24"/>
        </w:rPr>
        <w:t xml:space="preserve">: </w:t>
      </w:r>
      <w:r w:rsidR="00453AE7">
        <w:rPr>
          <w:rFonts w:ascii="Arial" w:hAnsi="Arial" w:cs="Arial"/>
          <w:sz w:val="24"/>
          <w:szCs w:val="24"/>
        </w:rPr>
        <w:t>Visit to new Custody Suite</w:t>
      </w:r>
      <w:r>
        <w:rPr>
          <w:rFonts w:ascii="Arial" w:hAnsi="Arial" w:cs="Arial"/>
          <w:sz w:val="24"/>
          <w:szCs w:val="24"/>
        </w:rPr>
        <w:t xml:space="preserve"> – </w:t>
      </w:r>
      <w:r w:rsidR="00453AE7">
        <w:rPr>
          <w:rFonts w:ascii="Arial" w:hAnsi="Arial" w:cs="Arial"/>
          <w:sz w:val="24"/>
          <w:szCs w:val="24"/>
        </w:rPr>
        <w:t xml:space="preserve">still outstanding – to </w:t>
      </w:r>
      <w:r w:rsidR="009C1E66">
        <w:rPr>
          <w:rFonts w:ascii="Arial" w:hAnsi="Arial" w:cs="Arial"/>
          <w:sz w:val="24"/>
          <w:szCs w:val="24"/>
        </w:rPr>
        <w:t xml:space="preserve">be </w:t>
      </w:r>
      <w:r w:rsidR="00453AE7">
        <w:rPr>
          <w:rFonts w:ascii="Arial" w:hAnsi="Arial" w:cs="Arial"/>
          <w:sz w:val="24"/>
          <w:szCs w:val="24"/>
        </w:rPr>
        <w:t>arrange</w:t>
      </w:r>
      <w:r w:rsidR="009C1E66">
        <w:rPr>
          <w:rFonts w:ascii="Arial" w:hAnsi="Arial" w:cs="Arial"/>
          <w:sz w:val="24"/>
          <w:szCs w:val="24"/>
        </w:rPr>
        <w:t>d</w:t>
      </w:r>
      <w:r w:rsidR="00453AE7">
        <w:rPr>
          <w:rFonts w:ascii="Arial" w:hAnsi="Arial" w:cs="Arial"/>
          <w:sz w:val="24"/>
          <w:szCs w:val="24"/>
        </w:rPr>
        <w:t xml:space="preserve"> </w:t>
      </w:r>
      <w:r w:rsidR="009C1E66">
        <w:rPr>
          <w:rFonts w:ascii="Arial" w:hAnsi="Arial" w:cs="Arial"/>
          <w:sz w:val="24"/>
          <w:szCs w:val="24"/>
        </w:rPr>
        <w:t>for May</w:t>
      </w:r>
      <w:r w:rsidR="00453AE7">
        <w:rPr>
          <w:rFonts w:ascii="Arial" w:hAnsi="Arial" w:cs="Arial"/>
          <w:sz w:val="24"/>
          <w:szCs w:val="24"/>
        </w:rPr>
        <w:t xml:space="preserve"> 2022</w:t>
      </w:r>
      <w:r>
        <w:rPr>
          <w:rFonts w:ascii="Arial" w:hAnsi="Arial" w:cs="Arial"/>
          <w:sz w:val="24"/>
          <w:szCs w:val="24"/>
        </w:rPr>
        <w:t>.</w:t>
      </w:r>
    </w:p>
    <w:p w:rsidR="00763B8D" w:rsidP="007B5001" w:rsidRDefault="00763B8D" w14:paraId="7FB235DF" w14:textId="77777777">
      <w:pPr>
        <w:spacing w:after="0" w:line="240" w:lineRule="auto"/>
        <w:ind w:left="567" w:right="95"/>
        <w:jc w:val="both"/>
        <w:rPr>
          <w:rFonts w:ascii="Arial" w:hAnsi="Arial" w:cs="Arial"/>
          <w:sz w:val="24"/>
          <w:szCs w:val="24"/>
        </w:rPr>
      </w:pPr>
    </w:p>
    <w:p w:rsidRPr="00AE59EF" w:rsidR="007B6C24" w:rsidP="007B6C24" w:rsidRDefault="00B6062D" w14:paraId="6CDE03DB" w14:textId="77777777">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5</w:t>
      </w:r>
      <w:r w:rsidR="007B6C24">
        <w:rPr>
          <w:rFonts w:ascii="Arial" w:hAnsi="Arial" w:cs="Arial"/>
          <w:b/>
          <w:sz w:val="24"/>
          <w:szCs w:val="24"/>
        </w:rPr>
        <w:t>)</w:t>
      </w:r>
      <w:r w:rsidR="001110EB">
        <w:rPr>
          <w:rFonts w:ascii="Arial" w:hAnsi="Arial" w:cs="Arial"/>
          <w:b/>
          <w:sz w:val="24"/>
          <w:szCs w:val="24"/>
        </w:rPr>
        <w:tab/>
      </w:r>
      <w:r w:rsidRPr="00B6062D">
        <w:rPr>
          <w:rFonts w:ascii="Arial" w:hAnsi="Arial" w:cs="Arial"/>
          <w:b/>
          <w:sz w:val="24"/>
          <w:szCs w:val="24"/>
          <w:u w:val="single"/>
        </w:rPr>
        <w:t>MEMBERSHIP – RECRUITMENT TO VACANT PANEL POSITION</w:t>
      </w:r>
      <w:r w:rsidR="001110EB">
        <w:rPr>
          <w:rFonts w:ascii="Arial" w:hAnsi="Arial" w:cs="Arial"/>
          <w:b/>
          <w:sz w:val="24"/>
          <w:szCs w:val="24"/>
          <w:u w:val="single"/>
        </w:rPr>
        <w:t xml:space="preserve"> </w:t>
      </w:r>
    </w:p>
    <w:p w:rsidR="007B6C24" w:rsidP="007B6C24" w:rsidRDefault="007B6C24" w14:paraId="1C46DA14" w14:textId="77777777">
      <w:pPr>
        <w:pStyle w:val="ListParagraph"/>
        <w:spacing w:after="0" w:line="240" w:lineRule="auto"/>
        <w:ind w:left="567"/>
        <w:jc w:val="both"/>
        <w:rPr>
          <w:rFonts w:ascii="Arial" w:hAnsi="Arial" w:cs="Arial"/>
          <w:sz w:val="24"/>
          <w:szCs w:val="24"/>
        </w:rPr>
      </w:pPr>
    </w:p>
    <w:p w:rsidR="007B6C24" w:rsidP="007B6C24" w:rsidRDefault="00C32DA2" w14:paraId="6528EBEF" w14:textId="54055241">
      <w:pPr>
        <w:pStyle w:val="ListParagraph"/>
        <w:spacing w:after="0" w:line="240" w:lineRule="auto"/>
        <w:ind w:left="567"/>
        <w:jc w:val="both"/>
        <w:rPr>
          <w:rFonts w:ascii="Arial" w:hAnsi="Arial" w:cs="Arial"/>
          <w:sz w:val="24"/>
          <w:szCs w:val="24"/>
        </w:rPr>
      </w:pPr>
      <w:r>
        <w:rPr>
          <w:rFonts w:ascii="Arial" w:hAnsi="Arial" w:cs="Arial"/>
          <w:sz w:val="24"/>
          <w:szCs w:val="24"/>
        </w:rPr>
        <w:t xml:space="preserve">Mark Kimberley gave an update on the recruitment process for a new panel member.  There had been no applications for the </w:t>
      </w:r>
      <w:proofErr w:type="gramStart"/>
      <w:r>
        <w:rPr>
          <w:rFonts w:ascii="Arial" w:hAnsi="Arial" w:cs="Arial"/>
          <w:sz w:val="24"/>
          <w:szCs w:val="24"/>
        </w:rPr>
        <w:t>post</w:t>
      </w:r>
      <w:proofErr w:type="gramEnd"/>
      <w:r>
        <w:rPr>
          <w:rFonts w:ascii="Arial" w:hAnsi="Arial" w:cs="Arial"/>
          <w:sz w:val="24"/>
          <w:szCs w:val="24"/>
        </w:rPr>
        <w:t xml:space="preserve"> and it was agreed that the role would be readvertised, with Mark to look into the possibility of extending the advertising to the Mansfield &amp; Ashfield Chad.  It was also agreed that the advert should state that ideally applicants should have a financial background.</w:t>
      </w:r>
    </w:p>
    <w:p w:rsidR="007B6C24" w:rsidP="007B6C24" w:rsidRDefault="007B6C24" w14:paraId="6DF01247" w14:textId="77777777">
      <w:pPr>
        <w:pStyle w:val="ListParagraph"/>
        <w:spacing w:after="0" w:line="240" w:lineRule="auto"/>
        <w:ind w:left="567"/>
        <w:jc w:val="both"/>
        <w:rPr>
          <w:rFonts w:ascii="Arial" w:hAnsi="Arial" w:cs="Arial"/>
          <w:sz w:val="24"/>
          <w:szCs w:val="24"/>
        </w:rPr>
      </w:pPr>
    </w:p>
    <w:p w:rsidR="00EC716C" w:rsidP="00B6062D" w:rsidRDefault="00B6062D" w14:paraId="2DFA218F" w14:textId="77777777">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6</w:t>
      </w:r>
      <w:r w:rsidR="00AD14E1">
        <w:rPr>
          <w:rFonts w:ascii="Arial" w:hAnsi="Arial" w:cs="Arial"/>
          <w:b/>
          <w:sz w:val="24"/>
          <w:szCs w:val="24"/>
        </w:rPr>
        <w:t>)</w:t>
      </w:r>
      <w:r w:rsidR="00AD14E1">
        <w:rPr>
          <w:rFonts w:ascii="Arial" w:hAnsi="Arial" w:cs="Arial"/>
          <w:b/>
          <w:sz w:val="24"/>
          <w:szCs w:val="24"/>
        </w:rPr>
        <w:tab/>
      </w:r>
      <w:r>
        <w:rPr>
          <w:rFonts w:ascii="Arial" w:hAnsi="Arial" w:cs="Arial"/>
          <w:b/>
          <w:sz w:val="24"/>
          <w:szCs w:val="24"/>
          <w:u w:val="single"/>
        </w:rPr>
        <w:t>INTERNAL AUDIT PROGRESS REPORT</w:t>
      </w:r>
    </w:p>
    <w:p w:rsidR="00B6062D" w:rsidP="00B6062D" w:rsidRDefault="00B6062D" w14:paraId="6FE636D9" w14:textId="77777777">
      <w:pPr>
        <w:tabs>
          <w:tab w:val="left" w:pos="567"/>
        </w:tabs>
        <w:spacing w:after="0" w:line="240" w:lineRule="auto"/>
        <w:ind w:right="95"/>
        <w:jc w:val="both"/>
        <w:rPr>
          <w:rFonts w:ascii="Arial" w:hAnsi="Arial" w:cs="Arial"/>
          <w:sz w:val="24"/>
          <w:szCs w:val="24"/>
        </w:rPr>
      </w:pPr>
    </w:p>
    <w:p w:rsidRPr="00B6062D" w:rsidR="00B6062D" w:rsidP="00B6062D" w:rsidRDefault="00B6062D" w14:paraId="6DD3231B" w14:textId="2AE8E902">
      <w:pPr>
        <w:tabs>
          <w:tab w:val="left" w:pos="567"/>
        </w:tabs>
        <w:spacing w:after="0" w:line="240" w:lineRule="auto"/>
        <w:ind w:right="95"/>
        <w:jc w:val="both"/>
        <w:rPr>
          <w:rFonts w:ascii="Arial" w:hAnsi="Arial" w:cs="Arial"/>
          <w:sz w:val="24"/>
          <w:szCs w:val="24"/>
        </w:rPr>
      </w:pPr>
      <w:r>
        <w:rPr>
          <w:rFonts w:ascii="Arial" w:hAnsi="Arial" w:cs="Arial"/>
          <w:sz w:val="24"/>
          <w:szCs w:val="24"/>
        </w:rPr>
        <w:tab/>
      </w:r>
      <w:r w:rsidR="00C32DA2">
        <w:rPr>
          <w:rFonts w:ascii="Arial" w:hAnsi="Arial" w:cs="Arial"/>
          <w:sz w:val="24"/>
          <w:szCs w:val="24"/>
        </w:rPr>
        <w:t>Mark Lunn updated the meeting on the progress of the internal audit report.</w:t>
      </w:r>
    </w:p>
    <w:p w:rsidR="00AD14E1" w:rsidP="007B6C24" w:rsidRDefault="00AD14E1" w14:paraId="57F6C1D0" w14:textId="77777777">
      <w:pPr>
        <w:pStyle w:val="ListParagraph"/>
        <w:spacing w:after="0" w:line="240" w:lineRule="auto"/>
        <w:ind w:left="567"/>
        <w:jc w:val="both"/>
        <w:rPr>
          <w:rFonts w:ascii="Arial" w:hAnsi="Arial" w:cs="Arial"/>
          <w:sz w:val="24"/>
          <w:szCs w:val="24"/>
        </w:rPr>
      </w:pPr>
    </w:p>
    <w:p w:rsidR="004D4905" w:rsidP="004D4905" w:rsidRDefault="004D4905" w14:paraId="30761DE8" w14:textId="77777777">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7)</w:t>
      </w:r>
      <w:r>
        <w:rPr>
          <w:rFonts w:ascii="Arial" w:hAnsi="Arial" w:cs="Arial"/>
          <w:b/>
          <w:sz w:val="24"/>
          <w:szCs w:val="24"/>
        </w:rPr>
        <w:tab/>
      </w:r>
      <w:r w:rsidR="00B6062D">
        <w:rPr>
          <w:rFonts w:ascii="Arial" w:hAnsi="Arial" w:cs="Arial"/>
          <w:b/>
          <w:sz w:val="24"/>
          <w:szCs w:val="24"/>
          <w:u w:val="single"/>
        </w:rPr>
        <w:t>OUTLINE PLANNING OF EXTERNAL AUDIT PLAN 20/21</w:t>
      </w:r>
    </w:p>
    <w:p w:rsidR="004D4905" w:rsidP="007B6C24" w:rsidRDefault="004D4905" w14:paraId="3E6622DA" w14:textId="77777777">
      <w:pPr>
        <w:tabs>
          <w:tab w:val="left" w:pos="567"/>
        </w:tabs>
        <w:spacing w:after="0" w:line="240" w:lineRule="auto"/>
        <w:ind w:right="95"/>
        <w:jc w:val="both"/>
        <w:rPr>
          <w:rFonts w:ascii="Arial" w:hAnsi="Arial" w:cs="Arial"/>
          <w:b/>
          <w:sz w:val="24"/>
          <w:szCs w:val="24"/>
        </w:rPr>
      </w:pPr>
    </w:p>
    <w:p w:rsidR="00C00F19" w:rsidP="00C00F19" w:rsidRDefault="00B51250" w14:paraId="6F53C94D" w14:textId="54B1BE76">
      <w:pPr>
        <w:pStyle w:val="ListParagraph"/>
        <w:spacing w:after="0" w:line="240" w:lineRule="auto"/>
        <w:ind w:left="567"/>
        <w:jc w:val="both"/>
        <w:rPr>
          <w:rFonts w:ascii="Arial" w:hAnsi="Arial" w:cs="Arial"/>
          <w:sz w:val="24"/>
          <w:szCs w:val="24"/>
        </w:rPr>
      </w:pPr>
      <w:r>
        <w:rPr>
          <w:rFonts w:ascii="Arial" w:hAnsi="Arial" w:cs="Arial"/>
          <w:sz w:val="24"/>
          <w:szCs w:val="24"/>
        </w:rPr>
        <w:t>In conjunction with the circulated report, a</w:t>
      </w:r>
      <w:r w:rsidR="00E61F9E">
        <w:rPr>
          <w:rFonts w:ascii="Arial" w:hAnsi="Arial" w:cs="Arial"/>
          <w:sz w:val="24"/>
          <w:szCs w:val="24"/>
        </w:rPr>
        <w:t>n overview of the outline planning of the External Audit Plan for 2020/21 was given by Neil Harris.</w:t>
      </w:r>
    </w:p>
    <w:p w:rsidR="00E61F9E" w:rsidP="00E61F9E" w:rsidRDefault="00E61F9E" w14:paraId="0DE7C5DD" w14:textId="6A6B45F4">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The plan for 2022/23 will be brought for discussion to the next JASP meeting, possibly with collaboration reports.</w:t>
      </w:r>
    </w:p>
    <w:p w:rsidR="00E61F9E" w:rsidP="00E61F9E" w:rsidRDefault="00E61F9E" w14:paraId="30678CDD" w14:textId="2D755E76">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GIRR did take place and although it will be finished by the end of July, there are no concerns.</w:t>
      </w:r>
    </w:p>
    <w:p w:rsidR="00E61F9E" w:rsidP="00E61F9E" w:rsidRDefault="00E61F9E" w14:paraId="0AB59BFA" w14:textId="618313EF">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EY are currently working through the February ISO report and will share concerns once addressed.</w:t>
      </w:r>
    </w:p>
    <w:p w:rsidR="00E61F9E" w:rsidP="00E61F9E" w:rsidRDefault="00E61F9E" w14:paraId="7CA0933C" w14:textId="77C3533F">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Mint closure has been pushed back to June.</w:t>
      </w:r>
    </w:p>
    <w:p w:rsidR="00E61F9E" w:rsidP="00E61F9E" w:rsidRDefault="00B51250" w14:paraId="1B5D8B81" w14:textId="08A49E19">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The 2020/21 audit planning report is still being worked on.</w:t>
      </w:r>
    </w:p>
    <w:p w:rsidR="00B51250" w:rsidP="00E61F9E" w:rsidRDefault="00B51250" w14:paraId="2E51E84B" w14:textId="1E92A160">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The 2019/20 report will be finalised in May and will be sent to Mark Kimberley to circulate.</w:t>
      </w:r>
    </w:p>
    <w:p w:rsidR="00375F42" w:rsidP="00375F42" w:rsidRDefault="00B51250" w14:paraId="043B7DDA" w14:textId="77777777">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Mazars £50,000 fee variation was discussed.</w:t>
      </w:r>
    </w:p>
    <w:p w:rsidR="00375F42" w:rsidP="00375F42" w:rsidRDefault="00375F42" w14:paraId="185F0854" w14:textId="77777777">
      <w:pPr>
        <w:pStyle w:val="ListParagraph"/>
        <w:numPr>
          <w:ilvl w:val="0"/>
          <w:numId w:val="11"/>
        </w:numPr>
        <w:spacing w:after="0" w:line="240" w:lineRule="auto"/>
        <w:jc w:val="both"/>
        <w:rPr>
          <w:rFonts w:ascii="Arial" w:hAnsi="Arial" w:cs="Arial"/>
          <w:sz w:val="24"/>
          <w:szCs w:val="24"/>
        </w:rPr>
      </w:pPr>
      <w:r w:rsidRPr="00375F42">
        <w:rPr>
          <w:rFonts w:ascii="Arial" w:hAnsi="Arial" w:cs="Arial"/>
          <w:sz w:val="24"/>
          <w:szCs w:val="24"/>
        </w:rPr>
        <w:t>Peter McKay was disappointed to note that the 2019/20 accounts had still not been signed off.  Mr Harris confirmed they were just awaiting signature.</w:t>
      </w:r>
    </w:p>
    <w:p w:rsidRPr="00375F42" w:rsidR="00375F42" w:rsidP="00375F42" w:rsidRDefault="00375F42" w14:paraId="53736B33" w14:textId="07E502D6">
      <w:pPr>
        <w:pStyle w:val="ListParagraph"/>
        <w:numPr>
          <w:ilvl w:val="0"/>
          <w:numId w:val="11"/>
        </w:numPr>
        <w:spacing w:after="0" w:line="240" w:lineRule="auto"/>
        <w:jc w:val="both"/>
        <w:rPr>
          <w:rFonts w:ascii="Arial" w:hAnsi="Arial" w:cs="Arial"/>
          <w:sz w:val="24"/>
          <w:szCs w:val="24"/>
        </w:rPr>
      </w:pPr>
      <w:r w:rsidRPr="00375F42">
        <w:rPr>
          <w:rFonts w:ascii="Arial" w:hAnsi="Arial" w:cs="Arial"/>
          <w:sz w:val="24"/>
          <w:szCs w:val="24"/>
        </w:rPr>
        <w:t>Mark Kimberley confirmed that the 2020/21 accounts are substantially complete and would be complete by mid-May.  There have been some concerns around partial transactions and accuracy of data</w:t>
      </w:r>
      <w:r>
        <w:rPr>
          <w:rFonts w:ascii="Arial" w:hAnsi="Arial" w:cs="Arial"/>
          <w:sz w:val="24"/>
          <w:szCs w:val="24"/>
        </w:rPr>
        <w:t>.  The Mint transaction will also be reflected in the accounts.</w:t>
      </w:r>
    </w:p>
    <w:p w:rsidRPr="004D4905" w:rsidR="004A3539" w:rsidP="007B6C24" w:rsidRDefault="004A3539" w14:paraId="7C5E9371" w14:textId="77777777">
      <w:pPr>
        <w:tabs>
          <w:tab w:val="left" w:pos="567"/>
        </w:tabs>
        <w:spacing w:after="0" w:line="240" w:lineRule="auto"/>
        <w:ind w:right="95"/>
        <w:jc w:val="both"/>
        <w:rPr>
          <w:rFonts w:ascii="Arial" w:hAnsi="Arial" w:cs="Arial"/>
          <w:bCs/>
          <w:sz w:val="24"/>
          <w:szCs w:val="24"/>
        </w:rPr>
      </w:pPr>
    </w:p>
    <w:p w:rsidR="007B6C24" w:rsidP="007B6C24" w:rsidRDefault="004A3539" w14:paraId="534B5BA6" w14:textId="77777777">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8</w:t>
      </w:r>
      <w:r w:rsidR="007B6C24">
        <w:rPr>
          <w:rFonts w:ascii="Arial" w:hAnsi="Arial" w:cs="Arial"/>
          <w:b/>
          <w:sz w:val="24"/>
          <w:szCs w:val="24"/>
        </w:rPr>
        <w:t>)</w:t>
      </w:r>
      <w:r w:rsidR="007B6C24">
        <w:rPr>
          <w:rFonts w:ascii="Arial" w:hAnsi="Arial" w:cs="Arial"/>
          <w:b/>
          <w:sz w:val="24"/>
          <w:szCs w:val="24"/>
        </w:rPr>
        <w:tab/>
      </w:r>
      <w:r w:rsidR="00B6062D">
        <w:rPr>
          <w:rFonts w:ascii="Arial" w:hAnsi="Arial" w:cs="Arial"/>
          <w:b/>
          <w:sz w:val="24"/>
          <w:szCs w:val="24"/>
          <w:u w:val="single"/>
        </w:rPr>
        <w:t>UPDATE ON ACTIONS FROM AUDITS, INSPECTIONS &amp; REVIEWS</w:t>
      </w:r>
    </w:p>
    <w:p w:rsidR="007B6C24" w:rsidP="007B6C24" w:rsidRDefault="007B6C24" w14:paraId="0D07C40D" w14:textId="084EE62A">
      <w:pPr>
        <w:tabs>
          <w:tab w:val="left" w:pos="567"/>
        </w:tabs>
        <w:spacing w:after="0" w:line="240" w:lineRule="auto"/>
        <w:ind w:right="95"/>
        <w:jc w:val="both"/>
        <w:rPr>
          <w:rFonts w:ascii="Arial" w:hAnsi="Arial" w:cs="Arial"/>
          <w:bCs/>
          <w:sz w:val="24"/>
          <w:szCs w:val="24"/>
        </w:rPr>
      </w:pPr>
    </w:p>
    <w:p w:rsidR="00357158" w:rsidP="00357158" w:rsidRDefault="00357158" w14:paraId="675D30E4" w14:textId="77777777">
      <w:pPr>
        <w:pStyle w:val="ListParagraph"/>
        <w:numPr>
          <w:ilvl w:val="0"/>
          <w:numId w:val="12"/>
        </w:numPr>
        <w:tabs>
          <w:tab w:val="left" w:pos="3105"/>
        </w:tabs>
        <w:spacing w:after="0" w:line="240" w:lineRule="auto"/>
        <w:jc w:val="both"/>
        <w:rPr>
          <w:rFonts w:ascii="Arial" w:hAnsi="Arial" w:cs="Arial"/>
          <w:sz w:val="24"/>
          <w:szCs w:val="24"/>
        </w:rPr>
      </w:pPr>
      <w:r>
        <w:rPr>
          <w:rFonts w:ascii="Arial" w:hAnsi="Arial" w:cs="Arial"/>
          <w:sz w:val="24"/>
          <w:szCs w:val="24"/>
        </w:rPr>
        <w:t xml:space="preserve">DCC Barber discussed the recent PEEL Report.  There were no major concerns with </w:t>
      </w:r>
      <w:proofErr w:type="gramStart"/>
      <w:r>
        <w:rPr>
          <w:rFonts w:ascii="Arial" w:hAnsi="Arial" w:cs="Arial"/>
          <w:sz w:val="24"/>
          <w:szCs w:val="24"/>
        </w:rPr>
        <w:t>the majority of</w:t>
      </w:r>
      <w:proofErr w:type="gramEnd"/>
      <w:r>
        <w:rPr>
          <w:rFonts w:ascii="Arial" w:hAnsi="Arial" w:cs="Arial"/>
          <w:sz w:val="24"/>
          <w:szCs w:val="24"/>
        </w:rPr>
        <w:t xml:space="preserve"> areas being adequate or good but there were a few areas for improvement including recording of crime.</w:t>
      </w:r>
    </w:p>
    <w:p w:rsidR="00357158" w:rsidP="00357158" w:rsidRDefault="00357158" w14:paraId="22A3C435" w14:textId="3AD23144">
      <w:pPr>
        <w:pStyle w:val="ListParagraph"/>
        <w:numPr>
          <w:ilvl w:val="0"/>
          <w:numId w:val="12"/>
        </w:numPr>
        <w:tabs>
          <w:tab w:val="left" w:pos="3105"/>
        </w:tabs>
        <w:spacing w:after="0" w:line="240" w:lineRule="auto"/>
        <w:jc w:val="both"/>
        <w:rPr>
          <w:rFonts w:ascii="Arial" w:hAnsi="Arial" w:cs="Arial"/>
          <w:sz w:val="24"/>
          <w:szCs w:val="24"/>
        </w:rPr>
      </w:pPr>
      <w:r w:rsidRPr="00357158">
        <w:rPr>
          <w:rFonts w:ascii="Arial" w:hAnsi="Arial" w:cs="Arial"/>
          <w:sz w:val="24"/>
          <w:szCs w:val="24"/>
        </w:rPr>
        <w:t xml:space="preserve">Training is now complete on the use of camera recording but it will continue to be addressed and officers reminded to use it.  DCC Barber stressed that </w:t>
      </w:r>
      <w:r w:rsidRPr="00357158">
        <w:rPr>
          <w:rFonts w:ascii="Arial" w:hAnsi="Arial" w:cs="Arial"/>
          <w:sz w:val="24"/>
          <w:szCs w:val="24"/>
        </w:rPr>
        <w:lastRenderedPageBreak/>
        <w:t>staff were not reluctant to use the equipment but were just forgetting to use it or didn’t feel it was appropriate at the time.</w:t>
      </w:r>
      <w:r>
        <w:rPr>
          <w:rFonts w:ascii="Arial" w:hAnsi="Arial" w:cs="Arial"/>
          <w:sz w:val="24"/>
          <w:szCs w:val="24"/>
        </w:rPr>
        <w:t xml:space="preserve"> </w:t>
      </w:r>
    </w:p>
    <w:p w:rsidR="00357158" w:rsidP="00357158" w:rsidRDefault="00357158" w14:paraId="2CB8E063" w14:textId="1E65FA52">
      <w:pPr>
        <w:pStyle w:val="ListParagraph"/>
        <w:numPr>
          <w:ilvl w:val="0"/>
          <w:numId w:val="12"/>
        </w:numPr>
        <w:tabs>
          <w:tab w:val="left" w:pos="3105"/>
        </w:tabs>
        <w:spacing w:after="0" w:line="240" w:lineRule="auto"/>
        <w:jc w:val="both"/>
        <w:rPr>
          <w:rFonts w:ascii="Arial" w:hAnsi="Arial" w:cs="Arial"/>
          <w:sz w:val="24"/>
          <w:szCs w:val="24"/>
        </w:rPr>
      </w:pPr>
      <w:r>
        <w:rPr>
          <w:rFonts w:ascii="Arial" w:hAnsi="Arial" w:cs="Arial"/>
          <w:sz w:val="24"/>
          <w:szCs w:val="24"/>
        </w:rPr>
        <w:t>Mandatory Health &amp; Safety Training is now complete and being cascaded down.  The Force are keeping in regular contact with HMIC.</w:t>
      </w:r>
    </w:p>
    <w:p w:rsidR="00357158" w:rsidP="00357158" w:rsidRDefault="00357158" w14:paraId="4940EC69" w14:textId="1288BCD4">
      <w:pPr>
        <w:pStyle w:val="ListParagraph"/>
        <w:numPr>
          <w:ilvl w:val="0"/>
          <w:numId w:val="12"/>
        </w:numPr>
        <w:tabs>
          <w:tab w:val="left" w:pos="3105"/>
        </w:tabs>
        <w:spacing w:after="0" w:line="240" w:lineRule="auto"/>
        <w:jc w:val="both"/>
        <w:rPr>
          <w:rFonts w:ascii="Arial" w:hAnsi="Arial" w:cs="Arial"/>
          <w:sz w:val="24"/>
          <w:szCs w:val="24"/>
        </w:rPr>
      </w:pPr>
      <w:r>
        <w:rPr>
          <w:rFonts w:ascii="Arial" w:hAnsi="Arial" w:cs="Arial"/>
          <w:sz w:val="24"/>
          <w:szCs w:val="24"/>
        </w:rPr>
        <w:t>Firearms licensing has been completed.</w:t>
      </w:r>
    </w:p>
    <w:p w:rsidRPr="00357158" w:rsidR="00357158" w:rsidP="00357158" w:rsidRDefault="00357158" w14:paraId="113D86B0" w14:textId="262617A6">
      <w:pPr>
        <w:pStyle w:val="ListParagraph"/>
        <w:numPr>
          <w:ilvl w:val="0"/>
          <w:numId w:val="12"/>
        </w:numPr>
        <w:tabs>
          <w:tab w:val="left" w:pos="3105"/>
        </w:tabs>
        <w:spacing w:after="0" w:line="240" w:lineRule="auto"/>
        <w:jc w:val="both"/>
        <w:rPr>
          <w:rFonts w:ascii="Arial" w:hAnsi="Arial" w:cs="Arial"/>
          <w:sz w:val="24"/>
          <w:szCs w:val="24"/>
        </w:rPr>
      </w:pPr>
      <w:r>
        <w:rPr>
          <w:rFonts w:ascii="Arial" w:hAnsi="Arial" w:cs="Arial"/>
          <w:sz w:val="24"/>
          <w:szCs w:val="24"/>
        </w:rPr>
        <w:t>Sharon Caddell noted that there have been many positives come out of tackling serious youth violence and really good feedback has been received from the thematic study on national vetting.</w:t>
      </w:r>
    </w:p>
    <w:p w:rsidR="007B6C24" w:rsidP="007B6C24" w:rsidRDefault="007B6C24" w14:paraId="5158AB5C" w14:textId="77777777">
      <w:pPr>
        <w:pStyle w:val="ListParagraph"/>
        <w:spacing w:after="0" w:line="240" w:lineRule="auto"/>
        <w:ind w:left="567"/>
        <w:jc w:val="both"/>
        <w:rPr>
          <w:rFonts w:ascii="Arial" w:hAnsi="Arial" w:cs="Arial"/>
          <w:sz w:val="24"/>
          <w:szCs w:val="24"/>
        </w:rPr>
      </w:pPr>
    </w:p>
    <w:p w:rsidR="007B6C24" w:rsidP="007B6C24" w:rsidRDefault="008725C6" w14:paraId="51B2C39C" w14:textId="5478B231">
      <w:pPr>
        <w:tabs>
          <w:tab w:val="left" w:pos="567"/>
        </w:tabs>
        <w:spacing w:after="0" w:line="240" w:lineRule="auto"/>
        <w:ind w:right="95"/>
        <w:jc w:val="both"/>
        <w:rPr>
          <w:rFonts w:ascii="Arial" w:hAnsi="Arial" w:cs="Arial"/>
          <w:b/>
          <w:sz w:val="24"/>
          <w:szCs w:val="24"/>
        </w:rPr>
      </w:pPr>
      <w:r>
        <w:rPr>
          <w:rFonts w:ascii="Arial" w:hAnsi="Arial" w:cs="Arial"/>
          <w:b/>
          <w:sz w:val="24"/>
          <w:szCs w:val="24"/>
        </w:rPr>
        <w:t>9</w:t>
      </w:r>
      <w:r w:rsidR="007B6C24">
        <w:rPr>
          <w:rFonts w:ascii="Arial" w:hAnsi="Arial" w:cs="Arial"/>
          <w:b/>
          <w:sz w:val="24"/>
          <w:szCs w:val="24"/>
        </w:rPr>
        <w:t>)</w:t>
      </w:r>
      <w:r w:rsidR="007B6C24">
        <w:rPr>
          <w:rFonts w:ascii="Arial" w:hAnsi="Arial" w:cs="Arial"/>
          <w:b/>
          <w:sz w:val="24"/>
          <w:szCs w:val="24"/>
        </w:rPr>
        <w:tab/>
      </w:r>
      <w:r w:rsidR="00B6062D">
        <w:rPr>
          <w:rFonts w:ascii="Arial" w:hAnsi="Arial" w:cs="Arial"/>
          <w:b/>
          <w:sz w:val="24"/>
          <w:szCs w:val="24"/>
          <w:u w:val="single"/>
        </w:rPr>
        <w:t>REVIEW OF OPCC</w:t>
      </w:r>
      <w:r w:rsidR="003B2F57">
        <w:rPr>
          <w:rFonts w:ascii="Arial" w:hAnsi="Arial" w:cs="Arial"/>
          <w:b/>
          <w:sz w:val="24"/>
          <w:szCs w:val="24"/>
          <w:u w:val="single"/>
        </w:rPr>
        <w:t>, FORCE</w:t>
      </w:r>
      <w:r w:rsidR="00B6062D">
        <w:rPr>
          <w:rFonts w:ascii="Arial" w:hAnsi="Arial" w:cs="Arial"/>
          <w:b/>
          <w:sz w:val="24"/>
          <w:szCs w:val="24"/>
          <w:u w:val="single"/>
        </w:rPr>
        <w:t xml:space="preserve"> RISK MANAGEMENT ARRANGEMENTS</w:t>
      </w:r>
      <w:r w:rsidR="003B2F57">
        <w:rPr>
          <w:rFonts w:ascii="Arial" w:hAnsi="Arial" w:cs="Arial"/>
          <w:b/>
          <w:sz w:val="24"/>
          <w:szCs w:val="24"/>
          <w:u w:val="single"/>
        </w:rPr>
        <w:t xml:space="preserve"> AND </w:t>
      </w:r>
      <w:r w:rsidR="003B2F57">
        <w:rPr>
          <w:rFonts w:ascii="Arial" w:hAnsi="Arial" w:cs="Arial"/>
          <w:b/>
          <w:sz w:val="24"/>
          <w:szCs w:val="24"/>
        </w:rPr>
        <w:tab/>
      </w:r>
      <w:r w:rsidR="003B2F57">
        <w:rPr>
          <w:rFonts w:ascii="Arial" w:hAnsi="Arial" w:cs="Arial"/>
          <w:b/>
          <w:sz w:val="24"/>
          <w:szCs w:val="24"/>
          <w:u w:val="single"/>
        </w:rPr>
        <w:t>PROJECT REGAIN</w:t>
      </w:r>
    </w:p>
    <w:p w:rsidR="00B6062D" w:rsidP="007B6C24" w:rsidRDefault="00B6062D" w14:paraId="520713AF" w14:textId="77777777">
      <w:pPr>
        <w:tabs>
          <w:tab w:val="left" w:pos="567"/>
        </w:tabs>
        <w:spacing w:after="0" w:line="240" w:lineRule="auto"/>
        <w:ind w:right="95"/>
        <w:jc w:val="both"/>
        <w:rPr>
          <w:rFonts w:ascii="Arial" w:hAnsi="Arial" w:cs="Arial"/>
          <w:sz w:val="24"/>
          <w:szCs w:val="24"/>
        </w:rPr>
      </w:pPr>
    </w:p>
    <w:p w:rsidRPr="008B12EA" w:rsidR="00B6062D" w:rsidP="008B12EA" w:rsidRDefault="007154B4" w14:paraId="748AFC82" w14:textId="1472FEA3">
      <w:pPr>
        <w:pStyle w:val="ListParagraph"/>
        <w:numPr>
          <w:ilvl w:val="0"/>
          <w:numId w:val="13"/>
        </w:numPr>
        <w:tabs>
          <w:tab w:val="left" w:pos="567"/>
        </w:tabs>
        <w:spacing w:after="0" w:line="240" w:lineRule="auto"/>
        <w:ind w:right="95"/>
        <w:jc w:val="both"/>
        <w:rPr>
          <w:rFonts w:ascii="Arial" w:hAnsi="Arial" w:cs="Arial"/>
          <w:sz w:val="24"/>
          <w:szCs w:val="24"/>
        </w:rPr>
      </w:pPr>
      <w:r w:rsidRPr="008B12EA">
        <w:rPr>
          <w:rFonts w:ascii="Arial" w:hAnsi="Arial" w:cs="Arial"/>
          <w:sz w:val="24"/>
          <w:szCs w:val="24"/>
        </w:rPr>
        <w:t xml:space="preserve">DCC Barber gave an update on risk management.  Strategic risk is being reviewed and the risk register being refreshed.  Moving from MFSS was a risk but the new system is </w:t>
      </w:r>
      <w:proofErr w:type="gramStart"/>
      <w:r w:rsidRPr="008B12EA">
        <w:rPr>
          <w:rFonts w:ascii="Arial" w:hAnsi="Arial" w:cs="Arial"/>
          <w:sz w:val="24"/>
          <w:szCs w:val="24"/>
        </w:rPr>
        <w:t>in</w:t>
      </w:r>
      <w:proofErr w:type="gramEnd"/>
      <w:r w:rsidRPr="008B12EA">
        <w:rPr>
          <w:rFonts w:ascii="Arial" w:hAnsi="Arial" w:cs="Arial"/>
          <w:sz w:val="24"/>
          <w:szCs w:val="24"/>
        </w:rPr>
        <w:t xml:space="preserve"> and all is going well.  This is not a strategic risk and they’re now working on phase 2.  </w:t>
      </w:r>
    </w:p>
    <w:p w:rsidRPr="008B12EA" w:rsidR="008B12EA" w:rsidP="008B12EA" w:rsidRDefault="008B12EA" w14:paraId="1A9F8184" w14:textId="62E6394F">
      <w:pPr>
        <w:pStyle w:val="ListParagraph"/>
        <w:numPr>
          <w:ilvl w:val="0"/>
          <w:numId w:val="13"/>
        </w:numPr>
        <w:tabs>
          <w:tab w:val="left" w:pos="567"/>
        </w:tabs>
        <w:spacing w:after="0" w:line="240" w:lineRule="auto"/>
        <w:ind w:right="95"/>
        <w:jc w:val="both"/>
        <w:rPr>
          <w:rFonts w:ascii="Arial" w:hAnsi="Arial" w:cs="Arial"/>
          <w:sz w:val="24"/>
          <w:szCs w:val="24"/>
        </w:rPr>
      </w:pPr>
      <w:r w:rsidRPr="008B12EA">
        <w:rPr>
          <w:rFonts w:ascii="Arial" w:hAnsi="Arial" w:cs="Arial"/>
          <w:sz w:val="24"/>
          <w:szCs w:val="24"/>
        </w:rPr>
        <w:t xml:space="preserve">There are some minor issues in Payroll, some relating to pensions but </w:t>
      </w:r>
      <w:proofErr w:type="gramStart"/>
      <w:r w:rsidRPr="008B12EA">
        <w:rPr>
          <w:rFonts w:ascii="Arial" w:hAnsi="Arial" w:cs="Arial"/>
          <w:sz w:val="24"/>
          <w:szCs w:val="24"/>
        </w:rPr>
        <w:t>overall</w:t>
      </w:r>
      <w:proofErr w:type="gramEnd"/>
      <w:r w:rsidRPr="008B12EA">
        <w:rPr>
          <w:rFonts w:ascii="Arial" w:hAnsi="Arial" w:cs="Arial"/>
          <w:sz w:val="24"/>
          <w:szCs w:val="24"/>
        </w:rPr>
        <w:t xml:space="preserve"> there are very low error rates and they’re in a good place for BAU.</w:t>
      </w:r>
    </w:p>
    <w:p w:rsidR="007B6C24" w:rsidP="003B2F57" w:rsidRDefault="008B12EA" w14:paraId="01E853BE" w14:textId="33280289">
      <w:pPr>
        <w:pStyle w:val="ListParagraph"/>
        <w:numPr>
          <w:ilvl w:val="0"/>
          <w:numId w:val="13"/>
        </w:numPr>
        <w:tabs>
          <w:tab w:val="left" w:pos="567"/>
        </w:tabs>
        <w:spacing w:after="0" w:line="240" w:lineRule="auto"/>
        <w:ind w:right="95"/>
        <w:jc w:val="both"/>
        <w:rPr>
          <w:rFonts w:ascii="Arial" w:hAnsi="Arial" w:cs="Arial"/>
          <w:sz w:val="24"/>
          <w:szCs w:val="24"/>
        </w:rPr>
      </w:pPr>
      <w:r w:rsidRPr="008B12EA">
        <w:rPr>
          <w:rFonts w:ascii="Arial" w:hAnsi="Arial" w:cs="Arial"/>
          <w:sz w:val="24"/>
          <w:szCs w:val="24"/>
        </w:rPr>
        <w:t xml:space="preserve">There have been some resource issues in that staff are </w:t>
      </w:r>
      <w:proofErr w:type="gramStart"/>
      <w:r w:rsidRPr="008B12EA">
        <w:rPr>
          <w:rFonts w:ascii="Arial" w:hAnsi="Arial" w:cs="Arial"/>
          <w:sz w:val="24"/>
          <w:szCs w:val="24"/>
        </w:rPr>
        <w:t>tired</w:t>
      </w:r>
      <w:proofErr w:type="gramEnd"/>
      <w:r w:rsidRPr="008B12EA">
        <w:rPr>
          <w:rFonts w:ascii="Arial" w:hAnsi="Arial" w:cs="Arial"/>
          <w:sz w:val="24"/>
          <w:szCs w:val="24"/>
        </w:rPr>
        <w:t xml:space="preserve"> but morale is OK as they see the new system as a positive.</w:t>
      </w:r>
    </w:p>
    <w:p w:rsidRPr="003B2F57" w:rsidR="003B2F57" w:rsidP="003B2F57" w:rsidRDefault="003B2F57" w14:paraId="20F6201B" w14:textId="3A72A3B7">
      <w:pPr>
        <w:pStyle w:val="ListParagraph"/>
        <w:numPr>
          <w:ilvl w:val="0"/>
          <w:numId w:val="13"/>
        </w:numPr>
        <w:tabs>
          <w:tab w:val="left" w:pos="567"/>
        </w:tabs>
        <w:spacing w:after="0" w:line="240" w:lineRule="auto"/>
        <w:ind w:right="95"/>
        <w:jc w:val="both"/>
        <w:rPr>
          <w:rFonts w:ascii="Arial" w:hAnsi="Arial" w:cs="Arial"/>
          <w:sz w:val="24"/>
          <w:szCs w:val="24"/>
        </w:rPr>
      </w:pPr>
      <w:r>
        <w:rPr>
          <w:rFonts w:ascii="Arial" w:hAnsi="Arial" w:cs="Arial"/>
          <w:sz w:val="24"/>
          <w:szCs w:val="24"/>
        </w:rPr>
        <w:t xml:space="preserve">Financial resources are under pressure due to a lack of qualified, experienced staff.  Training of apprentices is currently being undertaken, </w:t>
      </w:r>
      <w:r w:rsidR="007F3B0B">
        <w:rPr>
          <w:rFonts w:ascii="Arial" w:hAnsi="Arial" w:cs="Arial"/>
          <w:sz w:val="24"/>
          <w:szCs w:val="24"/>
        </w:rPr>
        <w:t>with more training planned.</w:t>
      </w:r>
      <w:r>
        <w:rPr>
          <w:rFonts w:ascii="Arial" w:hAnsi="Arial" w:cs="Arial"/>
          <w:sz w:val="24"/>
          <w:szCs w:val="24"/>
        </w:rPr>
        <w:t xml:space="preserve"> </w:t>
      </w:r>
      <w:r w:rsidR="007F3B0B">
        <w:rPr>
          <w:rFonts w:ascii="Arial" w:hAnsi="Arial" w:cs="Arial"/>
          <w:sz w:val="24"/>
          <w:szCs w:val="24"/>
        </w:rPr>
        <w:t xml:space="preserve"> More r</w:t>
      </w:r>
      <w:r>
        <w:rPr>
          <w:rFonts w:ascii="Arial" w:hAnsi="Arial" w:cs="Arial"/>
          <w:sz w:val="24"/>
          <w:szCs w:val="24"/>
        </w:rPr>
        <w:t>ecruitment will take place at the end of the summer as well as graduate recruitment.</w:t>
      </w:r>
    </w:p>
    <w:p w:rsidR="007B6C24" w:rsidP="007B6C24" w:rsidRDefault="007B6C24" w14:paraId="48E14197" w14:textId="77777777">
      <w:pPr>
        <w:pStyle w:val="ListParagraph"/>
        <w:spacing w:after="0" w:line="240" w:lineRule="auto"/>
        <w:ind w:left="567"/>
        <w:jc w:val="both"/>
        <w:rPr>
          <w:rFonts w:ascii="Arial" w:hAnsi="Arial" w:cs="Arial"/>
          <w:sz w:val="24"/>
          <w:szCs w:val="24"/>
        </w:rPr>
      </w:pPr>
    </w:p>
    <w:p w:rsidRPr="00AE59EF" w:rsidR="007B6C24" w:rsidP="007B6C24" w:rsidRDefault="00937695" w14:paraId="049E2616" w14:textId="77777777">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10</w:t>
      </w:r>
      <w:r w:rsidR="007B6C24">
        <w:rPr>
          <w:rFonts w:ascii="Arial" w:hAnsi="Arial" w:cs="Arial"/>
          <w:b/>
          <w:sz w:val="24"/>
          <w:szCs w:val="24"/>
        </w:rPr>
        <w:t>)</w:t>
      </w:r>
      <w:r w:rsidR="007B6C24">
        <w:rPr>
          <w:rFonts w:ascii="Arial" w:hAnsi="Arial" w:cs="Arial"/>
          <w:b/>
          <w:sz w:val="24"/>
          <w:szCs w:val="24"/>
        </w:rPr>
        <w:tab/>
      </w:r>
      <w:r w:rsidR="00B6062D">
        <w:rPr>
          <w:rFonts w:ascii="Arial" w:hAnsi="Arial" w:cs="Arial"/>
          <w:b/>
          <w:sz w:val="24"/>
          <w:szCs w:val="24"/>
          <w:u w:val="single"/>
        </w:rPr>
        <w:t>POLICE &amp; CRIME COMMISSIONER’S UPDATE REPORT</w:t>
      </w:r>
    </w:p>
    <w:p w:rsidR="007B6C24" w:rsidP="007B6C24" w:rsidRDefault="007B6C24" w14:paraId="4227D782" w14:textId="77777777">
      <w:pPr>
        <w:pStyle w:val="ListParagraph"/>
        <w:spacing w:after="0" w:line="240" w:lineRule="auto"/>
        <w:ind w:left="567"/>
        <w:jc w:val="both"/>
        <w:rPr>
          <w:rFonts w:ascii="Arial" w:hAnsi="Arial" w:cs="Arial"/>
          <w:sz w:val="24"/>
          <w:szCs w:val="24"/>
        </w:rPr>
      </w:pPr>
    </w:p>
    <w:p w:rsidR="007F3B0B" w:rsidP="007F3B0B" w:rsidRDefault="007F3B0B" w14:paraId="4F1CA157" w14:textId="79C952DB">
      <w:pPr>
        <w:pStyle w:val="ListParagraph"/>
        <w:spacing w:after="0" w:line="240" w:lineRule="auto"/>
        <w:ind w:left="567"/>
        <w:jc w:val="both"/>
        <w:rPr>
          <w:rFonts w:ascii="Arial" w:hAnsi="Arial" w:cs="Arial"/>
          <w:sz w:val="24"/>
          <w:szCs w:val="24"/>
        </w:rPr>
      </w:pPr>
      <w:r>
        <w:rPr>
          <w:rFonts w:ascii="Arial" w:hAnsi="Arial" w:cs="Arial"/>
          <w:sz w:val="24"/>
          <w:szCs w:val="24"/>
        </w:rPr>
        <w:t>Dan Howitt gave an overview of the PCCs Update Report</w:t>
      </w:r>
      <w:r w:rsidR="00C13662">
        <w:rPr>
          <w:rFonts w:ascii="Arial" w:hAnsi="Arial" w:cs="Arial"/>
          <w:sz w:val="24"/>
          <w:szCs w:val="24"/>
        </w:rPr>
        <w:t>, including:</w:t>
      </w:r>
    </w:p>
    <w:p w:rsidR="00C13662" w:rsidP="00C13662" w:rsidRDefault="00C13662" w14:paraId="16454088" w14:textId="539BF753">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Violent Crime – knife crime is slightly higher than would have been expected.</w:t>
      </w:r>
    </w:p>
    <w:p w:rsidR="00C13662" w:rsidP="00C13662" w:rsidRDefault="00C13662" w14:paraId="4B3298AF" w14:textId="5FB0A04C">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There has been a decline in people being offered crime and prevention support and advice.</w:t>
      </w:r>
    </w:p>
    <w:p w:rsidRPr="00A41179" w:rsidR="00C13662" w:rsidP="00C13662" w:rsidRDefault="00C13662" w14:paraId="1602688A" w14:textId="472021A9">
      <w:pPr>
        <w:pStyle w:val="ListParagraph"/>
        <w:numPr>
          <w:ilvl w:val="0"/>
          <w:numId w:val="14"/>
        </w:numPr>
        <w:spacing w:after="0" w:line="240" w:lineRule="auto"/>
        <w:jc w:val="both"/>
        <w:rPr>
          <w:rFonts w:ascii="Arial" w:hAnsi="Arial" w:cs="Arial"/>
          <w:sz w:val="24"/>
          <w:szCs w:val="24"/>
        </w:rPr>
      </w:pPr>
      <w:r w:rsidRPr="00A41179">
        <w:rPr>
          <w:rFonts w:ascii="Arial" w:hAnsi="Arial" w:cs="Arial"/>
          <w:sz w:val="24"/>
          <w:szCs w:val="24"/>
        </w:rPr>
        <w:t>There’s a lot of activity on targeted areas including domestic abuse reporting.</w:t>
      </w:r>
    </w:p>
    <w:p w:rsidR="00C13662" w:rsidP="00C13662" w:rsidRDefault="001868A6" w14:paraId="36B82271" w14:textId="64338240">
      <w:pPr>
        <w:pStyle w:val="ListParagraph"/>
        <w:numPr>
          <w:ilvl w:val="0"/>
          <w:numId w:val="14"/>
        </w:numPr>
        <w:spacing w:after="0" w:line="240" w:lineRule="auto"/>
        <w:jc w:val="both"/>
        <w:rPr>
          <w:rFonts w:ascii="Arial" w:hAnsi="Arial" w:cs="Arial"/>
          <w:sz w:val="24"/>
          <w:szCs w:val="24"/>
        </w:rPr>
      </w:pPr>
      <w:r w:rsidRPr="00A41179">
        <w:rPr>
          <w:rFonts w:ascii="Arial" w:hAnsi="Arial" w:cs="Arial"/>
          <w:sz w:val="24"/>
          <w:szCs w:val="24"/>
        </w:rPr>
        <w:t>Peter</w:t>
      </w:r>
      <w:r w:rsidR="00E15546">
        <w:rPr>
          <w:rFonts w:ascii="Arial" w:hAnsi="Arial" w:cs="Arial"/>
          <w:sz w:val="24"/>
          <w:szCs w:val="24"/>
        </w:rPr>
        <w:t xml:space="preserve"> M</w:t>
      </w:r>
      <w:r w:rsidR="00B74E95">
        <w:rPr>
          <w:rFonts w:ascii="Arial" w:hAnsi="Arial" w:cs="Arial"/>
          <w:sz w:val="24"/>
          <w:szCs w:val="24"/>
        </w:rPr>
        <w:t>cKay</w:t>
      </w:r>
      <w:r w:rsidRPr="00A41179">
        <w:rPr>
          <w:rFonts w:ascii="Arial" w:hAnsi="Arial" w:cs="Arial"/>
          <w:sz w:val="24"/>
          <w:szCs w:val="24"/>
        </w:rPr>
        <w:t xml:space="preserve"> asked</w:t>
      </w:r>
      <w:r w:rsidRPr="00A41179" w:rsidR="00A41179">
        <w:rPr>
          <w:rFonts w:ascii="Arial" w:hAnsi="Arial" w:cs="Arial"/>
          <w:sz w:val="24"/>
          <w:szCs w:val="24"/>
        </w:rPr>
        <w:t xml:space="preserve"> if the findings from part two of the review into the role of PCCs</w:t>
      </w:r>
      <w:r w:rsidR="00A41179">
        <w:rPr>
          <w:rFonts w:ascii="Arial" w:hAnsi="Arial" w:cs="Arial"/>
          <w:sz w:val="24"/>
          <w:szCs w:val="24"/>
        </w:rPr>
        <w:t xml:space="preserve"> could be emailed out.</w:t>
      </w:r>
    </w:p>
    <w:p w:rsidR="0014450B" w:rsidP="00C13662" w:rsidRDefault="0014450B" w14:paraId="5584C119" w14:textId="6AFE3612">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Despite funding by the PCC for crimes committed or facilitated online, more involvement is needed by the PCC in banks’ campaigns, etc.</w:t>
      </w:r>
    </w:p>
    <w:p w:rsidRPr="00EA6CA7" w:rsidR="007B6C24" w:rsidP="00EA6CA7" w:rsidRDefault="00B74E95" w14:paraId="0D8374F0" w14:textId="76B82D88">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 xml:space="preserve">Mr McKay asked about misogyny cases.  The Chief Constable stated that these were generally </w:t>
      </w:r>
      <w:r w:rsidR="00EA6CA7">
        <w:rPr>
          <w:rFonts w:ascii="Arial" w:hAnsi="Arial" w:cs="Arial"/>
          <w:sz w:val="24"/>
          <w:szCs w:val="24"/>
        </w:rPr>
        <w:t xml:space="preserve">national events, </w:t>
      </w:r>
      <w:proofErr w:type="gramStart"/>
      <w:r w:rsidR="00EA6CA7">
        <w:rPr>
          <w:rFonts w:ascii="Arial" w:hAnsi="Arial" w:cs="Arial"/>
          <w:sz w:val="24"/>
          <w:szCs w:val="24"/>
        </w:rPr>
        <w:t>e.g.</w:t>
      </w:r>
      <w:proofErr w:type="gramEnd"/>
      <w:r w:rsidR="00EA6CA7">
        <w:rPr>
          <w:rFonts w:ascii="Arial" w:hAnsi="Arial" w:cs="Arial"/>
          <w:sz w:val="24"/>
          <w:szCs w:val="24"/>
        </w:rPr>
        <w:t xml:space="preserve"> after the death of Sarah Everard, and that he was happy with the way they were being handled.</w:t>
      </w:r>
    </w:p>
    <w:p w:rsidR="007B6C24" w:rsidP="007B6C24" w:rsidRDefault="007B6C24" w14:paraId="0729E572" w14:textId="77777777">
      <w:pPr>
        <w:pStyle w:val="ListParagraph"/>
        <w:spacing w:after="0" w:line="240" w:lineRule="auto"/>
        <w:ind w:left="567"/>
        <w:jc w:val="both"/>
        <w:rPr>
          <w:rFonts w:ascii="Arial" w:hAnsi="Arial" w:cs="Arial"/>
          <w:sz w:val="24"/>
          <w:szCs w:val="24"/>
        </w:rPr>
      </w:pPr>
    </w:p>
    <w:p w:rsidRPr="00AE59EF" w:rsidR="007B6C24" w:rsidP="007B6C24" w:rsidRDefault="007B6C24" w14:paraId="6D53FA1D" w14:textId="68763F30">
      <w:pPr>
        <w:tabs>
          <w:tab w:val="left" w:pos="567"/>
        </w:tabs>
        <w:spacing w:after="0" w:line="240" w:lineRule="auto"/>
        <w:ind w:right="95"/>
        <w:jc w:val="both"/>
        <w:rPr>
          <w:rFonts w:ascii="Arial" w:hAnsi="Arial" w:cs="Arial"/>
          <w:b/>
          <w:sz w:val="24"/>
          <w:szCs w:val="24"/>
          <w:u w:val="single"/>
        </w:rPr>
      </w:pPr>
      <w:r w:rsidRPr="00F3130C">
        <w:rPr>
          <w:rFonts w:ascii="Arial" w:hAnsi="Arial" w:cs="Arial"/>
          <w:b/>
          <w:bCs/>
          <w:sz w:val="24"/>
          <w:szCs w:val="24"/>
        </w:rPr>
        <w:t>1</w:t>
      </w:r>
      <w:r w:rsidR="000011E5">
        <w:rPr>
          <w:rFonts w:ascii="Arial" w:hAnsi="Arial" w:cs="Arial"/>
          <w:b/>
          <w:bCs/>
          <w:sz w:val="24"/>
          <w:szCs w:val="24"/>
        </w:rPr>
        <w:t>1</w:t>
      </w:r>
      <w:r>
        <w:rPr>
          <w:rFonts w:ascii="Arial" w:hAnsi="Arial" w:cs="Arial"/>
          <w:b/>
          <w:sz w:val="24"/>
          <w:szCs w:val="24"/>
        </w:rPr>
        <w:t>)</w:t>
      </w:r>
      <w:r>
        <w:rPr>
          <w:rFonts w:ascii="Arial" w:hAnsi="Arial" w:cs="Arial"/>
          <w:b/>
          <w:sz w:val="24"/>
          <w:szCs w:val="24"/>
        </w:rPr>
        <w:tab/>
      </w:r>
      <w:r w:rsidR="00B6062D">
        <w:rPr>
          <w:rFonts w:ascii="Arial" w:hAnsi="Arial" w:cs="Arial"/>
          <w:b/>
          <w:sz w:val="24"/>
          <w:szCs w:val="24"/>
          <w:u w:val="single"/>
        </w:rPr>
        <w:t xml:space="preserve">FORCE REPORT ON COMPLAINTS &amp; MISCONDUCT, INVESTIGATIONS, </w:t>
      </w:r>
      <w:r w:rsidR="00B6062D">
        <w:rPr>
          <w:rFonts w:ascii="Arial" w:hAnsi="Arial" w:cs="Arial"/>
          <w:b/>
          <w:sz w:val="24"/>
          <w:szCs w:val="24"/>
        </w:rPr>
        <w:tab/>
      </w:r>
      <w:r w:rsidR="00B6062D">
        <w:rPr>
          <w:rFonts w:ascii="Arial" w:hAnsi="Arial" w:cs="Arial"/>
          <w:b/>
          <w:sz w:val="24"/>
          <w:szCs w:val="24"/>
          <w:u w:val="single"/>
        </w:rPr>
        <w:t>NEW &amp; OPEN CASES</w:t>
      </w:r>
      <w:r>
        <w:rPr>
          <w:rFonts w:ascii="Arial" w:hAnsi="Arial" w:cs="Arial"/>
          <w:b/>
          <w:sz w:val="24"/>
          <w:szCs w:val="24"/>
          <w:u w:val="single"/>
        </w:rPr>
        <w:t xml:space="preserve"> </w:t>
      </w:r>
    </w:p>
    <w:p w:rsidR="007B6C24" w:rsidP="007B6C24" w:rsidRDefault="007B6C24" w14:paraId="49AF111D" w14:textId="12B79EAA">
      <w:pPr>
        <w:pStyle w:val="ListParagraph"/>
        <w:spacing w:after="0" w:line="240" w:lineRule="auto"/>
        <w:ind w:left="567"/>
        <w:jc w:val="both"/>
        <w:rPr>
          <w:rFonts w:ascii="Arial" w:hAnsi="Arial" w:cs="Arial"/>
          <w:sz w:val="24"/>
          <w:szCs w:val="24"/>
        </w:rPr>
      </w:pPr>
    </w:p>
    <w:p w:rsidR="00EA6CA7" w:rsidP="007B6C24" w:rsidRDefault="00EA6CA7" w14:paraId="294E94BC" w14:textId="0B963106">
      <w:pPr>
        <w:pStyle w:val="ListParagraph"/>
        <w:spacing w:after="0" w:line="240" w:lineRule="auto"/>
        <w:ind w:left="567"/>
        <w:jc w:val="both"/>
        <w:rPr>
          <w:rFonts w:ascii="Arial" w:hAnsi="Arial" w:cs="Arial"/>
          <w:sz w:val="24"/>
          <w:szCs w:val="24"/>
        </w:rPr>
      </w:pPr>
      <w:r>
        <w:rPr>
          <w:rFonts w:ascii="Arial" w:hAnsi="Arial" w:cs="Arial"/>
          <w:sz w:val="24"/>
          <w:szCs w:val="24"/>
        </w:rPr>
        <w:t>DCC Barber reported that Nottinghamshire was outperforming other Forces.  There had been an increase in off-duty incidents and staff, particularly new recruits, were being reminded of the expected standards of behaviour when off-duty.  The Force are not overly concerned about this increased and there has been a lot of intervention around “nipping things in the bud”.</w:t>
      </w:r>
    </w:p>
    <w:p w:rsidR="007B6C24" w:rsidP="007B6C24" w:rsidRDefault="007B6C24" w14:paraId="44DF0D88" w14:textId="77777777">
      <w:pPr>
        <w:pStyle w:val="ListParagraph"/>
        <w:spacing w:after="0" w:line="240" w:lineRule="auto"/>
        <w:ind w:left="567"/>
        <w:jc w:val="both"/>
        <w:rPr>
          <w:rFonts w:ascii="Arial" w:hAnsi="Arial" w:cs="Arial"/>
          <w:sz w:val="24"/>
          <w:szCs w:val="24"/>
        </w:rPr>
      </w:pPr>
    </w:p>
    <w:p w:rsidRPr="00AE59EF" w:rsidR="007B6C24" w:rsidP="007B6C24" w:rsidRDefault="007B6C24" w14:paraId="3C16FDD6" w14:textId="77777777">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lastRenderedPageBreak/>
        <w:t>1</w:t>
      </w:r>
      <w:r w:rsidR="00CD70E7">
        <w:rPr>
          <w:rFonts w:ascii="Arial" w:hAnsi="Arial" w:cs="Arial"/>
          <w:b/>
          <w:sz w:val="24"/>
          <w:szCs w:val="24"/>
        </w:rPr>
        <w:t>2</w:t>
      </w:r>
      <w:r>
        <w:rPr>
          <w:rFonts w:ascii="Arial" w:hAnsi="Arial" w:cs="Arial"/>
          <w:b/>
          <w:sz w:val="24"/>
          <w:szCs w:val="24"/>
        </w:rPr>
        <w:t>)</w:t>
      </w:r>
      <w:r>
        <w:rPr>
          <w:rFonts w:ascii="Arial" w:hAnsi="Arial" w:cs="Arial"/>
          <w:b/>
          <w:sz w:val="24"/>
          <w:szCs w:val="24"/>
        </w:rPr>
        <w:tab/>
      </w:r>
      <w:r w:rsidR="00B6062D">
        <w:rPr>
          <w:rFonts w:ascii="Arial" w:hAnsi="Arial" w:cs="Arial"/>
          <w:b/>
          <w:sz w:val="24"/>
          <w:szCs w:val="24"/>
          <w:u w:val="single"/>
        </w:rPr>
        <w:t xml:space="preserve">FORCE REPORT ON IOPC INVESTIGATIONS, RECOMMENDATIONS &amp; </w:t>
      </w:r>
      <w:r w:rsidR="00B6062D">
        <w:rPr>
          <w:rFonts w:ascii="Arial" w:hAnsi="Arial" w:cs="Arial"/>
          <w:b/>
          <w:sz w:val="24"/>
          <w:szCs w:val="24"/>
        </w:rPr>
        <w:tab/>
      </w:r>
      <w:r w:rsidR="00B6062D">
        <w:rPr>
          <w:rFonts w:ascii="Arial" w:hAnsi="Arial" w:cs="Arial"/>
          <w:b/>
          <w:sz w:val="24"/>
          <w:szCs w:val="24"/>
          <w:u w:val="single"/>
        </w:rPr>
        <w:t>ACTIONS</w:t>
      </w:r>
    </w:p>
    <w:p w:rsidR="007B6C24" w:rsidP="007B6C24" w:rsidRDefault="007B6C24" w14:paraId="5914D601" w14:textId="77777777">
      <w:pPr>
        <w:pStyle w:val="ListParagraph"/>
        <w:spacing w:after="0" w:line="240" w:lineRule="auto"/>
        <w:ind w:left="567"/>
        <w:jc w:val="both"/>
        <w:rPr>
          <w:rFonts w:ascii="Arial" w:hAnsi="Arial" w:cs="Arial"/>
          <w:sz w:val="24"/>
          <w:szCs w:val="24"/>
        </w:rPr>
      </w:pPr>
    </w:p>
    <w:p w:rsidR="007B6C24" w:rsidP="007B6C24" w:rsidRDefault="00EA6CA7" w14:paraId="0F62C759" w14:textId="73A68B89">
      <w:pPr>
        <w:pStyle w:val="ListParagraph"/>
        <w:spacing w:after="0" w:line="240" w:lineRule="auto"/>
        <w:ind w:left="567"/>
        <w:jc w:val="both"/>
        <w:rPr>
          <w:rFonts w:ascii="Arial" w:hAnsi="Arial" w:cs="Arial"/>
          <w:sz w:val="24"/>
          <w:szCs w:val="24"/>
        </w:rPr>
      </w:pPr>
      <w:r>
        <w:rPr>
          <w:rFonts w:ascii="Arial" w:hAnsi="Arial" w:cs="Arial"/>
          <w:sz w:val="24"/>
          <w:szCs w:val="24"/>
        </w:rPr>
        <w:t>The DCC gave an update on the Force report from the IPOC and maintained that relations were good.</w:t>
      </w:r>
    </w:p>
    <w:p w:rsidR="007B6C24" w:rsidP="007B6C24" w:rsidRDefault="007B6C24" w14:paraId="5B8652C9" w14:textId="77777777">
      <w:pPr>
        <w:pStyle w:val="ListParagraph"/>
        <w:spacing w:after="0" w:line="240" w:lineRule="auto"/>
        <w:ind w:left="567"/>
        <w:jc w:val="both"/>
        <w:rPr>
          <w:rFonts w:ascii="Arial" w:hAnsi="Arial" w:cs="Arial"/>
          <w:sz w:val="24"/>
          <w:szCs w:val="24"/>
        </w:rPr>
      </w:pPr>
    </w:p>
    <w:p w:rsidRPr="00AE59EF" w:rsidR="007B6C24" w:rsidP="007B6C24" w:rsidRDefault="007B6C24" w14:paraId="4B22BE5D" w14:textId="77777777">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1</w:t>
      </w:r>
      <w:r w:rsidR="002B72E5">
        <w:rPr>
          <w:rFonts w:ascii="Arial" w:hAnsi="Arial" w:cs="Arial"/>
          <w:b/>
          <w:sz w:val="24"/>
          <w:szCs w:val="24"/>
        </w:rPr>
        <w:t>3</w:t>
      </w:r>
      <w:r>
        <w:rPr>
          <w:rFonts w:ascii="Arial" w:hAnsi="Arial" w:cs="Arial"/>
          <w:b/>
          <w:sz w:val="24"/>
          <w:szCs w:val="24"/>
        </w:rPr>
        <w:t>)</w:t>
      </w:r>
      <w:r>
        <w:rPr>
          <w:rFonts w:ascii="Arial" w:hAnsi="Arial" w:cs="Arial"/>
          <w:b/>
          <w:sz w:val="24"/>
          <w:szCs w:val="24"/>
        </w:rPr>
        <w:tab/>
      </w:r>
      <w:r w:rsidR="00B6062D">
        <w:rPr>
          <w:rFonts w:ascii="Arial" w:hAnsi="Arial" w:cs="Arial"/>
          <w:b/>
          <w:sz w:val="24"/>
          <w:szCs w:val="24"/>
          <w:u w:val="single"/>
        </w:rPr>
        <w:t xml:space="preserve">FORCE REPORT ON WHISTLEBLOWING &amp; ANTI-FRAUD &amp; CORRUPTION </w:t>
      </w:r>
      <w:r w:rsidR="00B6062D">
        <w:rPr>
          <w:rFonts w:ascii="Arial" w:hAnsi="Arial" w:cs="Arial"/>
          <w:b/>
          <w:sz w:val="24"/>
          <w:szCs w:val="24"/>
        </w:rPr>
        <w:tab/>
      </w:r>
      <w:r w:rsidR="00B6062D">
        <w:rPr>
          <w:rFonts w:ascii="Arial" w:hAnsi="Arial" w:cs="Arial"/>
          <w:b/>
          <w:sz w:val="24"/>
          <w:szCs w:val="24"/>
          <w:u w:val="single"/>
        </w:rPr>
        <w:t>POLICIES &amp; REVIEW OF COMPLIANCE</w:t>
      </w:r>
      <w:r w:rsidR="002B72E5">
        <w:rPr>
          <w:rFonts w:ascii="Arial" w:hAnsi="Arial" w:cs="Arial"/>
          <w:b/>
          <w:sz w:val="24"/>
          <w:szCs w:val="24"/>
          <w:u w:val="single"/>
        </w:rPr>
        <w:t xml:space="preserve"> </w:t>
      </w:r>
    </w:p>
    <w:p w:rsidR="007B6C24" w:rsidP="007B6C24" w:rsidRDefault="007B6C24" w14:paraId="0EEDCB5B" w14:textId="77777777">
      <w:pPr>
        <w:pStyle w:val="ListParagraph"/>
        <w:spacing w:after="0" w:line="240" w:lineRule="auto"/>
        <w:ind w:left="567"/>
        <w:jc w:val="both"/>
        <w:rPr>
          <w:rFonts w:ascii="Arial" w:hAnsi="Arial" w:cs="Arial"/>
          <w:sz w:val="24"/>
          <w:szCs w:val="24"/>
        </w:rPr>
      </w:pPr>
    </w:p>
    <w:p w:rsidRPr="00514FFD" w:rsidR="007B6C24" w:rsidP="007B6C24" w:rsidRDefault="00EA6CA7" w14:paraId="539F262B" w14:textId="7B707100">
      <w:pPr>
        <w:spacing w:after="0" w:line="240" w:lineRule="auto"/>
        <w:ind w:left="567"/>
        <w:jc w:val="both"/>
        <w:rPr>
          <w:rFonts w:ascii="Arial" w:hAnsi="Arial" w:cs="Arial"/>
          <w:sz w:val="24"/>
          <w:szCs w:val="24"/>
        </w:rPr>
      </w:pPr>
      <w:r>
        <w:rPr>
          <w:rFonts w:ascii="Arial" w:hAnsi="Arial" w:cs="Arial"/>
          <w:sz w:val="24"/>
          <w:szCs w:val="24"/>
        </w:rPr>
        <w:t>The Force remain confident with their reporting procedures and appropriate referrals.  Lots of work is being done, particularly around sexual harassment and inappropriate behaviour.  Reports are being dealt with quickly and are being monitored.  Staff are continually being educated on appropriateness.</w:t>
      </w:r>
    </w:p>
    <w:p w:rsidR="007B6C24" w:rsidP="007B6C24" w:rsidRDefault="007B6C24" w14:paraId="1B881DBC" w14:textId="77777777">
      <w:pPr>
        <w:pStyle w:val="ListParagraph"/>
        <w:spacing w:after="0" w:line="240" w:lineRule="auto"/>
        <w:ind w:left="567"/>
        <w:jc w:val="both"/>
        <w:rPr>
          <w:rFonts w:ascii="Arial" w:hAnsi="Arial" w:cs="Arial"/>
          <w:sz w:val="24"/>
          <w:szCs w:val="24"/>
        </w:rPr>
      </w:pPr>
    </w:p>
    <w:p w:rsidRPr="00AE59EF" w:rsidR="007B6C24" w:rsidP="007B6C24" w:rsidRDefault="007B6C24" w14:paraId="4FE96E2B" w14:textId="77777777">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1</w:t>
      </w:r>
      <w:r w:rsidR="00BE115C">
        <w:rPr>
          <w:rFonts w:ascii="Arial" w:hAnsi="Arial" w:cs="Arial"/>
          <w:b/>
          <w:sz w:val="24"/>
          <w:szCs w:val="24"/>
        </w:rPr>
        <w:t>4</w:t>
      </w:r>
      <w:r>
        <w:rPr>
          <w:rFonts w:ascii="Arial" w:hAnsi="Arial" w:cs="Arial"/>
          <w:b/>
          <w:sz w:val="24"/>
          <w:szCs w:val="24"/>
        </w:rPr>
        <w:t>)</w:t>
      </w:r>
      <w:r>
        <w:rPr>
          <w:rFonts w:ascii="Arial" w:hAnsi="Arial" w:cs="Arial"/>
          <w:b/>
          <w:sz w:val="24"/>
          <w:szCs w:val="24"/>
        </w:rPr>
        <w:tab/>
      </w:r>
      <w:r w:rsidR="00B6062D">
        <w:rPr>
          <w:rFonts w:ascii="Arial" w:hAnsi="Arial" w:cs="Arial"/>
          <w:b/>
          <w:sz w:val="24"/>
          <w:szCs w:val="24"/>
          <w:u w:val="single"/>
        </w:rPr>
        <w:t xml:space="preserve">OPCC REPORT ON COMPLAINTS, INVESTIGATIONS, NEW &amp; OPEN </w:t>
      </w:r>
      <w:r w:rsidR="00B6062D">
        <w:rPr>
          <w:rFonts w:ascii="Arial" w:hAnsi="Arial" w:cs="Arial"/>
          <w:b/>
          <w:sz w:val="24"/>
          <w:szCs w:val="24"/>
        </w:rPr>
        <w:tab/>
      </w:r>
      <w:r w:rsidR="00B6062D">
        <w:rPr>
          <w:rFonts w:ascii="Arial" w:hAnsi="Arial" w:cs="Arial"/>
          <w:b/>
          <w:sz w:val="24"/>
          <w:szCs w:val="24"/>
          <w:u w:val="single"/>
        </w:rPr>
        <w:t>CASES</w:t>
      </w:r>
    </w:p>
    <w:p w:rsidR="007B6C24" w:rsidP="007B6C24" w:rsidRDefault="007B6C24" w14:paraId="49343C4A" w14:textId="77777777">
      <w:pPr>
        <w:pStyle w:val="ListParagraph"/>
        <w:spacing w:after="0" w:line="240" w:lineRule="auto"/>
        <w:ind w:left="567"/>
        <w:jc w:val="both"/>
        <w:rPr>
          <w:rFonts w:ascii="Arial" w:hAnsi="Arial" w:cs="Arial"/>
          <w:sz w:val="24"/>
          <w:szCs w:val="24"/>
        </w:rPr>
      </w:pPr>
    </w:p>
    <w:p w:rsidR="007B6C24" w:rsidP="007B6C24" w:rsidRDefault="00EA6CA7" w14:paraId="73F9C676" w14:textId="16429D1A">
      <w:pPr>
        <w:pStyle w:val="ListParagraph"/>
        <w:spacing w:after="0" w:line="240" w:lineRule="auto"/>
        <w:ind w:left="567"/>
        <w:jc w:val="both"/>
        <w:rPr>
          <w:rFonts w:ascii="Arial" w:hAnsi="Arial" w:cs="Arial"/>
          <w:sz w:val="24"/>
          <w:szCs w:val="24"/>
        </w:rPr>
      </w:pPr>
      <w:r>
        <w:rPr>
          <w:rFonts w:ascii="Arial" w:hAnsi="Arial" w:cs="Arial"/>
          <w:sz w:val="24"/>
          <w:szCs w:val="24"/>
        </w:rPr>
        <w:t xml:space="preserve">Sharon Caddell gave an overview of the OPCC report and their role in dealing with complaints and working with Force </w:t>
      </w:r>
      <w:r w:rsidR="00737B96">
        <w:rPr>
          <w:rFonts w:ascii="Arial" w:hAnsi="Arial" w:cs="Arial"/>
          <w:sz w:val="24"/>
          <w:szCs w:val="24"/>
        </w:rPr>
        <w:t>to resolve them.  28 complaints were dip sampled and Mrs Caddell detailed what the results and findings of that were.  The recommendation being to keep learning.</w:t>
      </w:r>
    </w:p>
    <w:p w:rsidR="007B6C24" w:rsidP="007B6C24" w:rsidRDefault="007B6C24" w14:paraId="503F8611" w14:textId="77777777">
      <w:pPr>
        <w:pStyle w:val="ListParagraph"/>
        <w:spacing w:after="0" w:line="240" w:lineRule="auto"/>
        <w:ind w:left="567"/>
        <w:jc w:val="both"/>
        <w:rPr>
          <w:rFonts w:ascii="Arial" w:hAnsi="Arial" w:cs="Arial"/>
          <w:sz w:val="24"/>
          <w:szCs w:val="24"/>
        </w:rPr>
      </w:pPr>
      <w:r>
        <w:rPr>
          <w:rFonts w:ascii="Arial" w:hAnsi="Arial" w:cs="Arial"/>
          <w:sz w:val="24"/>
          <w:szCs w:val="24"/>
        </w:rPr>
        <w:t xml:space="preserve"> </w:t>
      </w:r>
    </w:p>
    <w:p w:rsidRPr="00AE59EF" w:rsidR="007B6C24" w:rsidP="00596DC6" w:rsidRDefault="007B6C24" w14:paraId="300714EA" w14:textId="77777777">
      <w:pPr>
        <w:tabs>
          <w:tab w:val="left" w:pos="567"/>
        </w:tabs>
        <w:spacing w:after="0" w:line="240" w:lineRule="auto"/>
        <w:ind w:left="567" w:right="95" w:hanging="567"/>
        <w:jc w:val="both"/>
        <w:rPr>
          <w:rFonts w:ascii="Arial" w:hAnsi="Arial" w:cs="Arial"/>
          <w:b/>
          <w:sz w:val="24"/>
          <w:szCs w:val="24"/>
          <w:u w:val="single"/>
        </w:rPr>
      </w:pPr>
      <w:r>
        <w:rPr>
          <w:rFonts w:ascii="Arial" w:hAnsi="Arial" w:cs="Arial"/>
          <w:b/>
          <w:sz w:val="24"/>
          <w:szCs w:val="24"/>
        </w:rPr>
        <w:t>1</w:t>
      </w:r>
      <w:r w:rsidR="009B6C68">
        <w:rPr>
          <w:rFonts w:ascii="Arial" w:hAnsi="Arial" w:cs="Arial"/>
          <w:b/>
          <w:sz w:val="24"/>
          <w:szCs w:val="24"/>
        </w:rPr>
        <w:t>5</w:t>
      </w:r>
      <w:r>
        <w:rPr>
          <w:rFonts w:ascii="Arial" w:hAnsi="Arial" w:cs="Arial"/>
          <w:b/>
          <w:sz w:val="24"/>
          <w:szCs w:val="24"/>
        </w:rPr>
        <w:t>)</w:t>
      </w:r>
      <w:r>
        <w:rPr>
          <w:rFonts w:ascii="Arial" w:hAnsi="Arial" w:cs="Arial"/>
          <w:b/>
          <w:sz w:val="24"/>
          <w:szCs w:val="24"/>
        </w:rPr>
        <w:tab/>
      </w:r>
      <w:r w:rsidR="00B6062D">
        <w:rPr>
          <w:rFonts w:ascii="Arial" w:hAnsi="Arial" w:cs="Arial"/>
          <w:b/>
          <w:sz w:val="24"/>
          <w:szCs w:val="24"/>
          <w:u w:val="single"/>
        </w:rPr>
        <w:t>FORCE REPORT ON BUSINESS CONTINUITY COMPLIANCE &amp; ASSURANCE TESTING &amp; EXERCISING</w:t>
      </w:r>
      <w:r>
        <w:rPr>
          <w:rFonts w:ascii="Arial" w:hAnsi="Arial" w:cs="Arial"/>
          <w:b/>
          <w:sz w:val="24"/>
          <w:szCs w:val="24"/>
          <w:u w:val="single"/>
        </w:rPr>
        <w:t xml:space="preserve"> </w:t>
      </w:r>
    </w:p>
    <w:p w:rsidR="007B6C24" w:rsidP="007B6C24" w:rsidRDefault="007B6C24" w14:paraId="1ABA2D93" w14:textId="77777777">
      <w:pPr>
        <w:pStyle w:val="ListParagraph"/>
        <w:spacing w:after="0" w:line="240" w:lineRule="auto"/>
        <w:ind w:left="567"/>
        <w:jc w:val="both"/>
        <w:rPr>
          <w:rFonts w:ascii="Arial" w:hAnsi="Arial" w:cs="Arial"/>
          <w:sz w:val="24"/>
          <w:szCs w:val="24"/>
        </w:rPr>
      </w:pPr>
    </w:p>
    <w:p w:rsidR="00DC67AF" w:rsidP="007B6C24" w:rsidRDefault="00443F2D" w14:paraId="73732EB3" w14:textId="22F7F26B">
      <w:pPr>
        <w:pStyle w:val="ListParagraph"/>
        <w:spacing w:after="0" w:line="240" w:lineRule="auto"/>
        <w:ind w:left="567"/>
        <w:jc w:val="both"/>
        <w:rPr>
          <w:rFonts w:ascii="Arial" w:hAnsi="Arial" w:cs="Arial"/>
          <w:sz w:val="24"/>
          <w:szCs w:val="24"/>
        </w:rPr>
      </w:pPr>
      <w:r>
        <w:rPr>
          <w:rFonts w:ascii="Arial" w:hAnsi="Arial" w:cs="Arial"/>
          <w:sz w:val="24"/>
          <w:szCs w:val="24"/>
        </w:rPr>
        <w:t>Progress is being made against the business continuity plan – lots of testing was able to be done during Covid.</w:t>
      </w:r>
    </w:p>
    <w:p w:rsidR="002168B2" w:rsidP="007B6C24" w:rsidRDefault="002168B2" w14:paraId="24D3821D" w14:textId="77777777">
      <w:pPr>
        <w:pStyle w:val="ListParagraph"/>
        <w:spacing w:after="0" w:line="240" w:lineRule="auto"/>
        <w:ind w:left="567"/>
        <w:jc w:val="both"/>
        <w:rPr>
          <w:rFonts w:ascii="Arial" w:hAnsi="Arial" w:cs="Arial"/>
          <w:sz w:val="24"/>
          <w:szCs w:val="24"/>
        </w:rPr>
      </w:pPr>
    </w:p>
    <w:p w:rsidRPr="00AE59EF" w:rsidR="007B6C24" w:rsidP="007B6C24" w:rsidRDefault="007B6C24" w14:paraId="61335A64" w14:textId="5730C9FA">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1</w:t>
      </w:r>
      <w:r w:rsidR="00DC67AF">
        <w:rPr>
          <w:rFonts w:ascii="Arial" w:hAnsi="Arial" w:cs="Arial"/>
          <w:b/>
          <w:sz w:val="24"/>
          <w:szCs w:val="24"/>
        </w:rPr>
        <w:t>6</w:t>
      </w:r>
      <w:r>
        <w:rPr>
          <w:rFonts w:ascii="Arial" w:hAnsi="Arial" w:cs="Arial"/>
          <w:b/>
          <w:sz w:val="24"/>
          <w:szCs w:val="24"/>
        </w:rPr>
        <w:t>)</w:t>
      </w:r>
      <w:r>
        <w:rPr>
          <w:rFonts w:ascii="Arial" w:hAnsi="Arial" w:cs="Arial"/>
          <w:b/>
          <w:sz w:val="24"/>
          <w:szCs w:val="24"/>
        </w:rPr>
        <w:tab/>
      </w:r>
      <w:r w:rsidR="00B6062D">
        <w:rPr>
          <w:rFonts w:ascii="Arial" w:hAnsi="Arial" w:cs="Arial"/>
          <w:b/>
          <w:sz w:val="24"/>
          <w:szCs w:val="24"/>
          <w:u w:val="single"/>
        </w:rPr>
        <w:t>P</w:t>
      </w:r>
      <w:r w:rsidR="00507112">
        <w:rPr>
          <w:rFonts w:ascii="Arial" w:hAnsi="Arial" w:cs="Arial"/>
          <w:b/>
          <w:sz w:val="24"/>
          <w:szCs w:val="24"/>
          <w:u w:val="single"/>
        </w:rPr>
        <w:t>SA</w:t>
      </w:r>
      <w:r w:rsidR="00B6062D">
        <w:rPr>
          <w:rFonts w:ascii="Arial" w:hAnsi="Arial" w:cs="Arial"/>
          <w:b/>
          <w:sz w:val="24"/>
          <w:szCs w:val="24"/>
          <w:u w:val="single"/>
        </w:rPr>
        <w:t>A</w:t>
      </w:r>
    </w:p>
    <w:p w:rsidR="007B6C24" w:rsidP="007B6C24" w:rsidRDefault="007B6C24" w14:paraId="0A1F8F97" w14:textId="77777777">
      <w:pPr>
        <w:pStyle w:val="ListParagraph"/>
        <w:spacing w:after="0" w:line="240" w:lineRule="auto"/>
        <w:ind w:left="567"/>
        <w:jc w:val="both"/>
        <w:rPr>
          <w:rFonts w:ascii="Arial" w:hAnsi="Arial" w:cs="Arial"/>
          <w:sz w:val="24"/>
          <w:szCs w:val="24"/>
        </w:rPr>
      </w:pPr>
    </w:p>
    <w:p w:rsidRPr="00E7149A" w:rsidR="007B6C24" w:rsidP="00E7149A" w:rsidRDefault="00E7149A" w14:paraId="246E28D0" w14:textId="2A6020FE">
      <w:pPr>
        <w:ind w:left="567"/>
        <w:rPr>
          <w:rFonts w:ascii="Arial" w:hAnsi="Arial" w:cs="Arial"/>
          <w:sz w:val="24"/>
          <w:szCs w:val="24"/>
        </w:rPr>
      </w:pPr>
      <w:r w:rsidRPr="00E7149A">
        <w:rPr>
          <w:rFonts w:ascii="Arial" w:hAnsi="Arial" w:cs="Arial"/>
          <w:sz w:val="24"/>
          <w:szCs w:val="24"/>
        </w:rPr>
        <w:t>Mark Kimberley confirmed that PSAA had been appointed to undertake the appointment of External Auditors on behalf of the PCC and CC. The process has now started and a request for tenders was made on 7</w:t>
      </w:r>
      <w:r w:rsidRPr="00E7149A">
        <w:rPr>
          <w:rFonts w:ascii="Arial" w:hAnsi="Arial" w:cs="Arial"/>
          <w:sz w:val="24"/>
          <w:szCs w:val="24"/>
          <w:vertAlign w:val="superscript"/>
        </w:rPr>
        <w:t>th</w:t>
      </w:r>
      <w:r w:rsidRPr="00E7149A">
        <w:rPr>
          <w:rFonts w:ascii="Arial" w:hAnsi="Arial" w:cs="Arial"/>
          <w:sz w:val="24"/>
          <w:szCs w:val="24"/>
        </w:rPr>
        <w:t xml:space="preserve"> April with a closing date in July after which they will then be reviewed.</w:t>
      </w:r>
    </w:p>
    <w:p w:rsidR="00E7149A" w:rsidP="007B6C24" w:rsidRDefault="00E7149A" w14:paraId="1305EBE6" w14:textId="77777777">
      <w:pPr>
        <w:pStyle w:val="ListParagraph"/>
        <w:spacing w:after="0" w:line="240" w:lineRule="auto"/>
        <w:ind w:left="567"/>
        <w:jc w:val="both"/>
        <w:rPr>
          <w:rFonts w:ascii="Arial" w:hAnsi="Arial" w:cs="Arial"/>
          <w:sz w:val="24"/>
          <w:szCs w:val="24"/>
        </w:rPr>
      </w:pPr>
    </w:p>
    <w:p w:rsidR="007B6C24" w:rsidP="007B6C24" w:rsidRDefault="007B6C24" w14:paraId="31208084" w14:textId="77777777">
      <w:pPr>
        <w:tabs>
          <w:tab w:val="left" w:pos="567"/>
        </w:tabs>
        <w:spacing w:after="0" w:line="240" w:lineRule="auto"/>
        <w:jc w:val="both"/>
        <w:rPr>
          <w:rFonts w:ascii="Arial" w:hAnsi="Arial" w:cs="Arial"/>
          <w:b/>
          <w:sz w:val="24"/>
          <w:szCs w:val="24"/>
          <w:u w:val="single"/>
        </w:rPr>
      </w:pPr>
      <w:r w:rsidRPr="002B26AD">
        <w:rPr>
          <w:rFonts w:ascii="Arial" w:hAnsi="Arial" w:cs="Arial"/>
          <w:b/>
          <w:sz w:val="24"/>
          <w:szCs w:val="24"/>
        </w:rPr>
        <w:t>1</w:t>
      </w:r>
      <w:r w:rsidR="00CD0E30">
        <w:rPr>
          <w:rFonts w:ascii="Arial" w:hAnsi="Arial" w:cs="Arial"/>
          <w:b/>
          <w:sz w:val="24"/>
          <w:szCs w:val="24"/>
        </w:rPr>
        <w:t>7</w:t>
      </w:r>
      <w:r w:rsidRPr="002B26AD">
        <w:rPr>
          <w:rFonts w:ascii="Arial" w:hAnsi="Arial" w:cs="Arial"/>
          <w:b/>
          <w:sz w:val="24"/>
          <w:szCs w:val="24"/>
        </w:rPr>
        <w:t>)</w:t>
      </w:r>
      <w:r w:rsidRPr="002B26AD">
        <w:rPr>
          <w:rFonts w:ascii="Arial" w:hAnsi="Arial" w:cs="Arial"/>
          <w:b/>
          <w:sz w:val="24"/>
          <w:szCs w:val="24"/>
        </w:rPr>
        <w:tab/>
      </w:r>
      <w:r w:rsidR="00B6062D">
        <w:rPr>
          <w:rFonts w:ascii="Arial" w:hAnsi="Arial" w:cs="Arial"/>
          <w:b/>
          <w:sz w:val="24"/>
          <w:szCs w:val="24"/>
          <w:u w:val="single"/>
        </w:rPr>
        <w:t>REVIEW ONGOING PROGRAMME FOR JASP</w:t>
      </w:r>
    </w:p>
    <w:p w:rsidRPr="00B6062D" w:rsidR="00B6062D" w:rsidP="007B6C24" w:rsidRDefault="00B6062D" w14:paraId="46EF1055" w14:textId="77777777">
      <w:pPr>
        <w:tabs>
          <w:tab w:val="left" w:pos="567"/>
        </w:tabs>
        <w:spacing w:after="0" w:line="240" w:lineRule="auto"/>
        <w:jc w:val="both"/>
        <w:rPr>
          <w:rFonts w:ascii="Arial" w:hAnsi="Arial" w:cs="Arial"/>
          <w:sz w:val="24"/>
          <w:szCs w:val="24"/>
          <w:u w:val="single"/>
        </w:rPr>
      </w:pPr>
      <w:r>
        <w:rPr>
          <w:rFonts w:ascii="Arial" w:hAnsi="Arial" w:cs="Arial"/>
          <w:b/>
          <w:sz w:val="24"/>
          <w:szCs w:val="24"/>
        </w:rPr>
        <w:tab/>
      </w:r>
      <w:r>
        <w:rPr>
          <w:rFonts w:ascii="Arial" w:hAnsi="Arial" w:cs="Arial"/>
          <w:b/>
          <w:sz w:val="24"/>
          <w:szCs w:val="24"/>
          <w:u w:val="single"/>
        </w:rPr>
        <w:t xml:space="preserve">PROPOSED MOVE OF NEXT MEETING FROM 28 JULY 2022 TO 10/11 </w:t>
      </w:r>
      <w:r>
        <w:rPr>
          <w:rFonts w:ascii="Arial" w:hAnsi="Arial" w:cs="Arial"/>
          <w:b/>
          <w:sz w:val="24"/>
          <w:szCs w:val="24"/>
        </w:rPr>
        <w:tab/>
      </w:r>
      <w:r>
        <w:rPr>
          <w:rFonts w:ascii="Arial" w:hAnsi="Arial" w:cs="Arial"/>
          <w:b/>
          <w:sz w:val="24"/>
          <w:szCs w:val="24"/>
          <w:u w:val="single"/>
        </w:rPr>
        <w:t>AUGUST 2022</w:t>
      </w:r>
    </w:p>
    <w:p w:rsidR="007B6C24" w:rsidP="007B6C24" w:rsidRDefault="007B6C24" w14:paraId="5C52788D" w14:textId="77777777">
      <w:pPr>
        <w:pStyle w:val="ListParagraph"/>
        <w:spacing w:after="0" w:line="240" w:lineRule="auto"/>
        <w:ind w:left="567"/>
        <w:jc w:val="both"/>
        <w:rPr>
          <w:rFonts w:ascii="Arial" w:hAnsi="Arial" w:cs="Arial"/>
          <w:sz w:val="24"/>
          <w:szCs w:val="24"/>
        </w:rPr>
      </w:pPr>
    </w:p>
    <w:p w:rsidR="00443F2D" w:rsidP="00443F2D" w:rsidRDefault="00443F2D" w14:paraId="44AAA4C1" w14:textId="751F803D">
      <w:pPr>
        <w:pStyle w:val="ListParagraph"/>
        <w:spacing w:after="0" w:line="240" w:lineRule="auto"/>
        <w:ind w:left="567"/>
        <w:jc w:val="both"/>
        <w:rPr>
          <w:rFonts w:ascii="Arial" w:hAnsi="Arial" w:cs="Arial"/>
          <w:sz w:val="24"/>
          <w:szCs w:val="24"/>
        </w:rPr>
      </w:pPr>
      <w:r>
        <w:rPr>
          <w:rFonts w:ascii="Arial" w:hAnsi="Arial" w:cs="Arial"/>
          <w:sz w:val="24"/>
          <w:szCs w:val="24"/>
        </w:rPr>
        <w:t>Next meeting confirmed for Wednesday 10</w:t>
      </w:r>
      <w:r w:rsidRPr="00443F2D">
        <w:rPr>
          <w:rFonts w:ascii="Arial" w:hAnsi="Arial" w:cs="Arial"/>
          <w:sz w:val="24"/>
          <w:szCs w:val="24"/>
          <w:vertAlign w:val="superscript"/>
        </w:rPr>
        <w:t>th</w:t>
      </w:r>
      <w:r>
        <w:rPr>
          <w:rFonts w:ascii="Arial" w:hAnsi="Arial" w:cs="Arial"/>
          <w:sz w:val="24"/>
          <w:szCs w:val="24"/>
        </w:rPr>
        <w:t xml:space="preserve"> August 2022.</w:t>
      </w:r>
    </w:p>
    <w:p w:rsidR="00443F2D" w:rsidP="00443F2D" w:rsidRDefault="00443F2D" w14:paraId="5487A5A3" w14:textId="72EA3341">
      <w:pPr>
        <w:pStyle w:val="ListParagraph"/>
        <w:spacing w:after="0" w:line="240" w:lineRule="auto"/>
        <w:ind w:left="567"/>
        <w:jc w:val="both"/>
        <w:rPr>
          <w:rFonts w:ascii="Arial" w:hAnsi="Arial" w:cs="Arial"/>
          <w:sz w:val="24"/>
          <w:szCs w:val="24"/>
        </w:rPr>
      </w:pPr>
    </w:p>
    <w:p w:rsidRPr="00443F2D" w:rsidR="00443F2D" w:rsidP="00443F2D" w:rsidRDefault="00443F2D" w14:paraId="1DBD4B09" w14:textId="51789C50">
      <w:pPr>
        <w:pStyle w:val="ListParagraph"/>
        <w:spacing w:after="0" w:line="240" w:lineRule="auto"/>
        <w:ind w:left="567"/>
        <w:jc w:val="both"/>
        <w:rPr>
          <w:rFonts w:ascii="Arial" w:hAnsi="Arial" w:cs="Arial"/>
          <w:sz w:val="24"/>
          <w:szCs w:val="24"/>
        </w:rPr>
      </w:pPr>
      <w:r>
        <w:rPr>
          <w:rFonts w:ascii="Arial" w:hAnsi="Arial" w:cs="Arial"/>
          <w:sz w:val="24"/>
          <w:szCs w:val="24"/>
        </w:rPr>
        <w:t>Alan Franks asked the valuable contribution that DCC Barber has made over the years to be noted with thanks.  ACC Steve Cooper will replace DCC Barber when she retires on 4</w:t>
      </w:r>
      <w:r w:rsidRPr="00443F2D">
        <w:rPr>
          <w:rFonts w:ascii="Arial" w:hAnsi="Arial" w:cs="Arial"/>
          <w:sz w:val="24"/>
          <w:szCs w:val="24"/>
          <w:vertAlign w:val="superscript"/>
        </w:rPr>
        <w:t>th</w:t>
      </w:r>
      <w:r>
        <w:rPr>
          <w:rFonts w:ascii="Arial" w:hAnsi="Arial" w:cs="Arial"/>
          <w:sz w:val="24"/>
          <w:szCs w:val="24"/>
        </w:rPr>
        <w:t xml:space="preserve"> July.</w:t>
      </w:r>
    </w:p>
    <w:sectPr w:rsidRPr="00443F2D" w:rsidR="00443F2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B558" w14:textId="77777777" w:rsidR="00D92BA2" w:rsidRDefault="00D92BA2" w:rsidP="00D92BA2">
      <w:pPr>
        <w:spacing w:after="0" w:line="240" w:lineRule="auto"/>
      </w:pPr>
      <w:r>
        <w:separator/>
      </w:r>
    </w:p>
  </w:endnote>
  <w:endnote w:type="continuationSeparator" w:id="0">
    <w:p w14:paraId="5FED8C9A" w14:textId="77777777" w:rsidR="00D92BA2" w:rsidRDefault="00D92BA2" w:rsidP="00D9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437551"/>
      <w:docPartObj>
        <w:docPartGallery w:val="Page Numbers (Bottom of Page)"/>
        <w:docPartUnique/>
      </w:docPartObj>
    </w:sdtPr>
    <w:sdtEndPr>
      <w:rPr>
        <w:noProof/>
      </w:rPr>
    </w:sdtEndPr>
    <w:sdtContent>
      <w:p w14:paraId="3C49CECE" w14:textId="79AC93AF" w:rsidR="0090764C" w:rsidRDefault="009076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07364B" w14:textId="77777777" w:rsidR="0090764C" w:rsidRDefault="00907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764F" w14:textId="77777777" w:rsidR="00D92BA2" w:rsidRDefault="00D92BA2" w:rsidP="00D92BA2">
      <w:pPr>
        <w:spacing w:after="0" w:line="240" w:lineRule="auto"/>
      </w:pPr>
      <w:r>
        <w:separator/>
      </w:r>
    </w:p>
  </w:footnote>
  <w:footnote w:type="continuationSeparator" w:id="0">
    <w:p w14:paraId="606C1AC4" w14:textId="77777777" w:rsidR="00D92BA2" w:rsidRDefault="00D92BA2" w:rsidP="00D92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E3F"/>
    <w:multiLevelType w:val="hybridMultilevel"/>
    <w:tmpl w:val="C24089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FA235F"/>
    <w:multiLevelType w:val="hybridMultilevel"/>
    <w:tmpl w:val="7012BA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F9E49DA"/>
    <w:multiLevelType w:val="hybridMultilevel"/>
    <w:tmpl w:val="E5EAF1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10C3394"/>
    <w:multiLevelType w:val="hybridMultilevel"/>
    <w:tmpl w:val="EFB6DC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4C92231"/>
    <w:multiLevelType w:val="hybridMultilevel"/>
    <w:tmpl w:val="0EA064AA"/>
    <w:lvl w:ilvl="0" w:tplc="55D66F1C">
      <w:start w:val="1"/>
      <w:numFmt w:val="decimal"/>
      <w:lvlText w:val="%1)"/>
      <w:lvlJc w:val="left"/>
      <w:pPr>
        <w:ind w:left="76" w:hanging="360"/>
      </w:pPr>
      <w:rPr>
        <w:rFonts w:hint="default"/>
        <w:b/>
        <w:u w:val="none"/>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19951487"/>
    <w:multiLevelType w:val="hybridMultilevel"/>
    <w:tmpl w:val="6E2032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B507BEE"/>
    <w:multiLevelType w:val="hybridMultilevel"/>
    <w:tmpl w:val="6BAE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E258B"/>
    <w:multiLevelType w:val="hybridMultilevel"/>
    <w:tmpl w:val="ECE6DF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B3E2C51"/>
    <w:multiLevelType w:val="hybridMultilevel"/>
    <w:tmpl w:val="A1E673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B7C35C3"/>
    <w:multiLevelType w:val="hybridMultilevel"/>
    <w:tmpl w:val="6D500ED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3E574B8A"/>
    <w:multiLevelType w:val="hybridMultilevel"/>
    <w:tmpl w:val="4B72B8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539B16E2"/>
    <w:multiLevelType w:val="hybridMultilevel"/>
    <w:tmpl w:val="32041C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73A6E7C"/>
    <w:multiLevelType w:val="hybridMultilevel"/>
    <w:tmpl w:val="95DC9FC8"/>
    <w:lvl w:ilvl="0" w:tplc="3B50F8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319664D"/>
    <w:multiLevelType w:val="hybridMultilevel"/>
    <w:tmpl w:val="CBBA51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11"/>
  </w:num>
  <w:num w:numId="4">
    <w:abstractNumId w:val="8"/>
  </w:num>
  <w:num w:numId="5">
    <w:abstractNumId w:val="7"/>
  </w:num>
  <w:num w:numId="6">
    <w:abstractNumId w:val="10"/>
  </w:num>
  <w:num w:numId="7">
    <w:abstractNumId w:val="0"/>
  </w:num>
  <w:num w:numId="8">
    <w:abstractNumId w:val="12"/>
  </w:num>
  <w:num w:numId="9">
    <w:abstractNumId w:val="6"/>
  </w:num>
  <w:num w:numId="10">
    <w:abstractNumId w:val="5"/>
  </w:num>
  <w:num w:numId="11">
    <w:abstractNumId w:val="2"/>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C24"/>
    <w:rsid w:val="000011E5"/>
    <w:rsid w:val="00011970"/>
    <w:rsid w:val="00072C1B"/>
    <w:rsid w:val="000A5F5E"/>
    <w:rsid w:val="001110EB"/>
    <w:rsid w:val="00113C49"/>
    <w:rsid w:val="0014450B"/>
    <w:rsid w:val="00145C93"/>
    <w:rsid w:val="001868A6"/>
    <w:rsid w:val="001F2BCE"/>
    <w:rsid w:val="002168B2"/>
    <w:rsid w:val="002264D3"/>
    <w:rsid w:val="002B72E5"/>
    <w:rsid w:val="002E1E48"/>
    <w:rsid w:val="00303C18"/>
    <w:rsid w:val="00357158"/>
    <w:rsid w:val="0036186A"/>
    <w:rsid w:val="00375F42"/>
    <w:rsid w:val="003B2F57"/>
    <w:rsid w:val="003D3A12"/>
    <w:rsid w:val="0044004F"/>
    <w:rsid w:val="00443F2D"/>
    <w:rsid w:val="00453AE7"/>
    <w:rsid w:val="004A3539"/>
    <w:rsid w:val="004D4905"/>
    <w:rsid w:val="004F7831"/>
    <w:rsid w:val="00507112"/>
    <w:rsid w:val="00596DC6"/>
    <w:rsid w:val="005B09F2"/>
    <w:rsid w:val="00685A2F"/>
    <w:rsid w:val="006964B1"/>
    <w:rsid w:val="006B33B1"/>
    <w:rsid w:val="006E607B"/>
    <w:rsid w:val="007154B4"/>
    <w:rsid w:val="0073158C"/>
    <w:rsid w:val="00733399"/>
    <w:rsid w:val="00737B96"/>
    <w:rsid w:val="00763B8D"/>
    <w:rsid w:val="007B5001"/>
    <w:rsid w:val="007B6C24"/>
    <w:rsid w:val="007D0C01"/>
    <w:rsid w:val="007E2410"/>
    <w:rsid w:val="007F3B0B"/>
    <w:rsid w:val="008725C6"/>
    <w:rsid w:val="008851CA"/>
    <w:rsid w:val="008B12EA"/>
    <w:rsid w:val="008D076B"/>
    <w:rsid w:val="008F536E"/>
    <w:rsid w:val="0090764C"/>
    <w:rsid w:val="00937695"/>
    <w:rsid w:val="009B6C68"/>
    <w:rsid w:val="009C1E66"/>
    <w:rsid w:val="00A25323"/>
    <w:rsid w:val="00A31490"/>
    <w:rsid w:val="00A41179"/>
    <w:rsid w:val="00A50849"/>
    <w:rsid w:val="00A54B1E"/>
    <w:rsid w:val="00A70CC1"/>
    <w:rsid w:val="00A8478F"/>
    <w:rsid w:val="00A9268F"/>
    <w:rsid w:val="00AD14E1"/>
    <w:rsid w:val="00AF701D"/>
    <w:rsid w:val="00B30702"/>
    <w:rsid w:val="00B51250"/>
    <w:rsid w:val="00B6062D"/>
    <w:rsid w:val="00B74E95"/>
    <w:rsid w:val="00BB37B7"/>
    <w:rsid w:val="00BE115C"/>
    <w:rsid w:val="00C00F19"/>
    <w:rsid w:val="00C13662"/>
    <w:rsid w:val="00C21201"/>
    <w:rsid w:val="00C32DA2"/>
    <w:rsid w:val="00C33DFD"/>
    <w:rsid w:val="00C673C7"/>
    <w:rsid w:val="00C916BA"/>
    <w:rsid w:val="00CC3022"/>
    <w:rsid w:val="00CD0E30"/>
    <w:rsid w:val="00CD70E7"/>
    <w:rsid w:val="00CF351B"/>
    <w:rsid w:val="00D11154"/>
    <w:rsid w:val="00D91393"/>
    <w:rsid w:val="00D92BA2"/>
    <w:rsid w:val="00D932FE"/>
    <w:rsid w:val="00DA618E"/>
    <w:rsid w:val="00DC67AF"/>
    <w:rsid w:val="00DE050B"/>
    <w:rsid w:val="00E07A30"/>
    <w:rsid w:val="00E15546"/>
    <w:rsid w:val="00E267DE"/>
    <w:rsid w:val="00E61F9E"/>
    <w:rsid w:val="00E7149A"/>
    <w:rsid w:val="00E75F7B"/>
    <w:rsid w:val="00E861C8"/>
    <w:rsid w:val="00EA6CA7"/>
    <w:rsid w:val="00EC716C"/>
    <w:rsid w:val="00F04105"/>
    <w:rsid w:val="00FB05D7"/>
    <w:rsid w:val="00FF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DE4207"/>
  <w15:chartTrackingRefBased/>
  <w15:docId w15:val="{607249EF-3EF9-4473-BC32-0E019190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C24"/>
    <w:pPr>
      <w:ind w:left="720"/>
      <w:contextualSpacing/>
    </w:pPr>
  </w:style>
  <w:style w:type="paragraph" w:styleId="Header">
    <w:name w:val="header"/>
    <w:basedOn w:val="Normal"/>
    <w:link w:val="HeaderChar"/>
    <w:uiPriority w:val="99"/>
    <w:unhideWhenUsed/>
    <w:rsid w:val="00907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64C"/>
  </w:style>
  <w:style w:type="paragraph" w:styleId="Footer">
    <w:name w:val="footer"/>
    <w:basedOn w:val="Normal"/>
    <w:link w:val="FooterChar"/>
    <w:uiPriority w:val="99"/>
    <w:unhideWhenUsed/>
    <w:rsid w:val="00907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3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3. JASP Minutes of Meeting held on 29 April 2022</dc:title>
  <dc:subject>
  </dc:subject>
  <dc:creator>Noel McMenamin</dc:creator>
  <cp:keywords>
  </cp:keywords>
  <dc:description>
  </dc:description>
  <cp:lastModifiedBy>Deleted User</cp:lastModifiedBy>
  <cp:revision>2</cp:revision>
  <dcterms:created xsi:type="dcterms:W3CDTF">2022-08-04T09:16:00Z</dcterms:created>
  <dcterms:modified xsi:type="dcterms:W3CDTF">2022-08-05T12:55:40Z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2022-04-28T16:03:36Z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94267cf6-5811-4345-bdbf-d89d04f6a51c</vt:lpwstr>
  </property>
  <property fmtid="{D5CDD505-2E9C-101B-9397-08002B2CF9AE}" pid="8" name="MSIP_Label_0c9a534a-49dd-43c4-b4e5-f206b4dbf0e4_ContentBits">
    <vt:lpwstr>0</vt:lpwstr>
  </property>
</Properties>
</file>